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9DD3F" w14:textId="77777777" w:rsidR="0043241C" w:rsidRPr="0016167A" w:rsidRDefault="0043241C" w:rsidP="008F446C">
      <w:pPr>
        <w:spacing w:line="276" w:lineRule="auto"/>
        <w:jc w:val="center"/>
        <w:rPr>
          <w:rFonts w:ascii="Times New Roman" w:hAnsi="Times New Roman" w:cs="Times New Roman"/>
          <w:b/>
          <w:sz w:val="24"/>
          <w:szCs w:val="24"/>
        </w:rPr>
      </w:pPr>
      <w:r w:rsidRPr="0016167A">
        <w:rPr>
          <w:rFonts w:ascii="Times New Roman" w:hAnsi="Times New Roman" w:cs="Times New Roman"/>
          <w:b/>
          <w:sz w:val="24"/>
          <w:szCs w:val="24"/>
        </w:rPr>
        <w:t>THE REPUBLIC OF UGANDA</w:t>
      </w:r>
    </w:p>
    <w:p w14:paraId="54D95FF3" w14:textId="77777777" w:rsidR="0043241C" w:rsidRPr="0016167A" w:rsidRDefault="0043241C" w:rsidP="008F446C">
      <w:pPr>
        <w:spacing w:line="276" w:lineRule="auto"/>
        <w:jc w:val="center"/>
        <w:rPr>
          <w:rFonts w:ascii="Times New Roman" w:hAnsi="Times New Roman" w:cs="Times New Roman"/>
          <w:b/>
          <w:sz w:val="24"/>
          <w:szCs w:val="24"/>
        </w:rPr>
      </w:pPr>
      <w:r w:rsidRPr="0016167A">
        <w:rPr>
          <w:rFonts w:ascii="Times New Roman" w:hAnsi="Times New Roman" w:cs="Times New Roman"/>
          <w:b/>
          <w:sz w:val="24"/>
          <w:szCs w:val="24"/>
        </w:rPr>
        <w:t>IN THE HIGH COURT OF UGANDA AT KAMPALA</w:t>
      </w:r>
    </w:p>
    <w:p w14:paraId="3242D19C" w14:textId="77777777" w:rsidR="0043241C" w:rsidRPr="0016167A" w:rsidRDefault="0043241C" w:rsidP="008F446C">
      <w:pPr>
        <w:spacing w:line="276" w:lineRule="auto"/>
        <w:jc w:val="center"/>
        <w:rPr>
          <w:rFonts w:ascii="Times New Roman" w:hAnsi="Times New Roman" w:cs="Times New Roman"/>
          <w:b/>
          <w:sz w:val="24"/>
          <w:szCs w:val="24"/>
        </w:rPr>
      </w:pPr>
      <w:r w:rsidRPr="0016167A">
        <w:rPr>
          <w:rFonts w:ascii="Times New Roman" w:hAnsi="Times New Roman" w:cs="Times New Roman"/>
          <w:b/>
          <w:sz w:val="24"/>
          <w:szCs w:val="24"/>
        </w:rPr>
        <w:t>(CRIMINAL DIVISION)</w:t>
      </w:r>
    </w:p>
    <w:p w14:paraId="48700977" w14:textId="77777777" w:rsidR="0043241C" w:rsidRPr="0016167A" w:rsidRDefault="0043241C" w:rsidP="008F446C">
      <w:pPr>
        <w:spacing w:line="276" w:lineRule="auto"/>
        <w:jc w:val="center"/>
        <w:rPr>
          <w:rFonts w:ascii="Times New Roman" w:hAnsi="Times New Roman" w:cs="Times New Roman"/>
          <w:b/>
          <w:sz w:val="24"/>
          <w:szCs w:val="24"/>
        </w:rPr>
      </w:pPr>
      <w:r w:rsidRPr="0016167A">
        <w:rPr>
          <w:rFonts w:ascii="Times New Roman" w:hAnsi="Times New Roman" w:cs="Times New Roman"/>
          <w:b/>
          <w:sz w:val="24"/>
          <w:szCs w:val="24"/>
        </w:rPr>
        <w:t>CRIMINAL MISC. APPLICATION NO. 0030 OF 2025</w:t>
      </w:r>
    </w:p>
    <w:p w14:paraId="0D27F220" w14:textId="77777777" w:rsidR="0043241C" w:rsidRPr="0016167A" w:rsidRDefault="0028493B" w:rsidP="008F446C">
      <w:pPr>
        <w:spacing w:line="276" w:lineRule="auto"/>
        <w:jc w:val="center"/>
        <w:rPr>
          <w:rFonts w:ascii="Times New Roman" w:hAnsi="Times New Roman" w:cs="Times New Roman"/>
          <w:b/>
          <w:sz w:val="24"/>
          <w:szCs w:val="24"/>
        </w:rPr>
      </w:pPr>
      <w:r w:rsidRPr="0016167A">
        <w:rPr>
          <w:rFonts w:ascii="Times New Roman" w:hAnsi="Times New Roman" w:cs="Times New Roman"/>
          <w:b/>
          <w:sz w:val="24"/>
          <w:szCs w:val="24"/>
        </w:rPr>
        <w:t xml:space="preserve"> (ARISING FROM REVISION CAUSE NO. 002 OF 2025</w:t>
      </w:r>
    </w:p>
    <w:p w14:paraId="50806B93" w14:textId="77777777" w:rsidR="0028493B" w:rsidRPr="0016167A" w:rsidRDefault="0028493B" w:rsidP="008F446C">
      <w:pPr>
        <w:spacing w:line="276" w:lineRule="auto"/>
        <w:jc w:val="center"/>
        <w:rPr>
          <w:rFonts w:ascii="Times New Roman" w:hAnsi="Times New Roman" w:cs="Times New Roman"/>
          <w:b/>
          <w:sz w:val="24"/>
          <w:szCs w:val="24"/>
        </w:rPr>
      </w:pPr>
      <w:r w:rsidRPr="0016167A">
        <w:rPr>
          <w:rFonts w:ascii="Times New Roman" w:hAnsi="Times New Roman" w:cs="Times New Roman"/>
          <w:b/>
          <w:sz w:val="24"/>
          <w:szCs w:val="24"/>
        </w:rPr>
        <w:t>ARISING FROM BUGANDA ROAD CRIMINAL MISCELLANEOUS APPLICATION NO. 87 OF 2024 AND CRIMINAL CASE NO. 913 OF 2024)</w:t>
      </w:r>
    </w:p>
    <w:p w14:paraId="69ABB7D9" w14:textId="77777777" w:rsidR="00AD0FB4" w:rsidRPr="0016167A" w:rsidRDefault="00AD0FB4" w:rsidP="008F446C">
      <w:pPr>
        <w:spacing w:line="276" w:lineRule="auto"/>
        <w:rPr>
          <w:rFonts w:ascii="Times New Roman" w:hAnsi="Times New Roman" w:cs="Times New Roman"/>
          <w:b/>
          <w:sz w:val="24"/>
          <w:szCs w:val="24"/>
        </w:rPr>
      </w:pPr>
    </w:p>
    <w:p w14:paraId="7BB8EAAD" w14:textId="77777777" w:rsidR="0043241C" w:rsidRPr="0016167A" w:rsidRDefault="007B78A2" w:rsidP="008F446C">
      <w:pPr>
        <w:spacing w:line="276" w:lineRule="auto"/>
        <w:rPr>
          <w:rFonts w:ascii="Times New Roman" w:hAnsi="Times New Roman" w:cs="Times New Roman"/>
          <w:b/>
          <w:sz w:val="24"/>
          <w:szCs w:val="24"/>
        </w:rPr>
      </w:pPr>
      <w:r w:rsidRPr="0016167A">
        <w:rPr>
          <w:rFonts w:ascii="Times New Roman" w:hAnsi="Times New Roman" w:cs="Times New Roman"/>
          <w:b/>
          <w:sz w:val="24"/>
          <w:szCs w:val="24"/>
        </w:rPr>
        <w:t>ISAAC KIMAZE SSEMAKADDE</w:t>
      </w:r>
      <w:r w:rsidR="0043241C" w:rsidRPr="0016167A">
        <w:rPr>
          <w:rFonts w:ascii="Times New Roman" w:hAnsi="Times New Roman" w:cs="Times New Roman"/>
          <w:b/>
          <w:sz w:val="24"/>
          <w:szCs w:val="24"/>
        </w:rPr>
        <w:t xml:space="preserve"> :::::::::::::::::::::::::::::::::::::::::::</w:t>
      </w:r>
      <w:r w:rsidRPr="0016167A">
        <w:rPr>
          <w:rFonts w:ascii="Times New Roman" w:hAnsi="Times New Roman" w:cs="Times New Roman"/>
          <w:b/>
          <w:sz w:val="24"/>
          <w:szCs w:val="24"/>
        </w:rPr>
        <w:t xml:space="preserve">::::::::: </w:t>
      </w:r>
      <w:r w:rsidR="0043241C" w:rsidRPr="0016167A">
        <w:rPr>
          <w:rFonts w:ascii="Times New Roman" w:hAnsi="Times New Roman" w:cs="Times New Roman"/>
          <w:b/>
          <w:sz w:val="24"/>
          <w:szCs w:val="24"/>
        </w:rPr>
        <w:t>APPLICANT</w:t>
      </w:r>
    </w:p>
    <w:p w14:paraId="000FEFCE" w14:textId="77777777" w:rsidR="0043241C" w:rsidRPr="0016167A" w:rsidRDefault="0043241C" w:rsidP="008F446C">
      <w:pPr>
        <w:spacing w:line="276" w:lineRule="auto"/>
        <w:jc w:val="center"/>
        <w:rPr>
          <w:rFonts w:ascii="Times New Roman" w:hAnsi="Times New Roman" w:cs="Times New Roman"/>
          <w:b/>
          <w:sz w:val="24"/>
          <w:szCs w:val="24"/>
        </w:rPr>
      </w:pPr>
      <w:r w:rsidRPr="0016167A">
        <w:rPr>
          <w:rFonts w:ascii="Times New Roman" w:hAnsi="Times New Roman" w:cs="Times New Roman"/>
          <w:b/>
          <w:sz w:val="24"/>
          <w:szCs w:val="24"/>
        </w:rPr>
        <w:t>VERSUS</w:t>
      </w:r>
    </w:p>
    <w:p w14:paraId="7E6F562C" w14:textId="77777777" w:rsidR="007B78A2" w:rsidRPr="0016167A" w:rsidRDefault="0043241C" w:rsidP="008F446C">
      <w:pPr>
        <w:spacing w:line="276" w:lineRule="auto"/>
        <w:rPr>
          <w:rFonts w:ascii="Times New Roman" w:hAnsi="Times New Roman" w:cs="Times New Roman"/>
          <w:b/>
          <w:color w:val="000000" w:themeColor="text1"/>
          <w:sz w:val="24"/>
          <w:szCs w:val="24"/>
        </w:rPr>
      </w:pPr>
      <w:r w:rsidRPr="0016167A">
        <w:rPr>
          <w:rFonts w:ascii="Times New Roman" w:hAnsi="Times New Roman" w:cs="Times New Roman"/>
          <w:b/>
          <w:sz w:val="24"/>
          <w:szCs w:val="24"/>
        </w:rPr>
        <w:t>UGANDA</w:t>
      </w:r>
      <w:r w:rsidR="007B78A2" w:rsidRPr="0016167A">
        <w:rPr>
          <w:rFonts w:ascii="Times New Roman" w:hAnsi="Times New Roman" w:cs="Times New Roman"/>
          <w:b/>
          <w:sz w:val="24"/>
          <w:szCs w:val="24"/>
        </w:rPr>
        <w:t xml:space="preserve"> </w:t>
      </w:r>
      <w:r w:rsidR="007B78A2" w:rsidRPr="0016167A">
        <w:rPr>
          <w:rFonts w:ascii="Times New Roman" w:hAnsi="Times New Roman" w:cs="Times New Roman"/>
          <w:b/>
          <w:color w:val="000000" w:themeColor="text1"/>
          <w:sz w:val="24"/>
          <w:szCs w:val="24"/>
        </w:rPr>
        <w:t xml:space="preserve">(PRIVATE PROSECUTION </w:t>
      </w:r>
    </w:p>
    <w:p w14:paraId="1049D9DD" w14:textId="77777777" w:rsidR="0028493B" w:rsidRPr="0016167A" w:rsidRDefault="007B78A2" w:rsidP="008F446C">
      <w:pPr>
        <w:spacing w:line="276" w:lineRule="auto"/>
        <w:rPr>
          <w:rFonts w:ascii="Times New Roman" w:hAnsi="Times New Roman" w:cs="Times New Roman"/>
          <w:b/>
          <w:color w:val="000000" w:themeColor="text1"/>
          <w:sz w:val="24"/>
          <w:szCs w:val="24"/>
        </w:rPr>
      </w:pPr>
      <w:r w:rsidRPr="0016167A">
        <w:rPr>
          <w:rFonts w:ascii="Times New Roman" w:hAnsi="Times New Roman" w:cs="Times New Roman"/>
          <w:b/>
          <w:color w:val="000000" w:themeColor="text1"/>
          <w:sz w:val="24"/>
          <w:szCs w:val="24"/>
        </w:rPr>
        <w:t xml:space="preserve">BY BYAMAZIMA JOSHUA AND </w:t>
      </w:r>
    </w:p>
    <w:p w14:paraId="7C37A88E" w14:textId="77777777" w:rsidR="0043241C" w:rsidRPr="0016167A" w:rsidRDefault="007B78A2" w:rsidP="008F446C">
      <w:pPr>
        <w:spacing w:line="276" w:lineRule="auto"/>
        <w:rPr>
          <w:rFonts w:ascii="Times New Roman" w:hAnsi="Times New Roman" w:cs="Times New Roman"/>
          <w:b/>
          <w:color w:val="000000" w:themeColor="text1"/>
          <w:sz w:val="24"/>
          <w:szCs w:val="24"/>
        </w:rPr>
      </w:pPr>
      <w:r w:rsidRPr="0016167A">
        <w:rPr>
          <w:rFonts w:ascii="Times New Roman" w:hAnsi="Times New Roman" w:cs="Times New Roman"/>
          <w:b/>
          <w:color w:val="000000" w:themeColor="text1"/>
          <w:sz w:val="24"/>
          <w:szCs w:val="24"/>
        </w:rPr>
        <w:t xml:space="preserve">TONNY TUMUKUNDE) </w:t>
      </w:r>
      <w:r w:rsidR="0043241C" w:rsidRPr="0016167A">
        <w:rPr>
          <w:rFonts w:ascii="Times New Roman" w:hAnsi="Times New Roman" w:cs="Times New Roman"/>
          <w:b/>
          <w:sz w:val="24"/>
          <w:szCs w:val="24"/>
        </w:rPr>
        <w:t>:::::::::::::::::::::::::::::::</w:t>
      </w:r>
      <w:r w:rsidR="0028493B" w:rsidRPr="0016167A">
        <w:rPr>
          <w:rFonts w:ascii="Times New Roman" w:hAnsi="Times New Roman" w:cs="Times New Roman"/>
          <w:b/>
          <w:sz w:val="24"/>
          <w:szCs w:val="24"/>
        </w:rPr>
        <w:t>:::::::::::::::::</w:t>
      </w:r>
      <w:r w:rsidR="0043241C" w:rsidRPr="0016167A">
        <w:rPr>
          <w:rFonts w:ascii="Times New Roman" w:hAnsi="Times New Roman" w:cs="Times New Roman"/>
          <w:b/>
          <w:sz w:val="24"/>
          <w:szCs w:val="24"/>
        </w:rPr>
        <w:t>:::::::::::::::RESPONDENT</w:t>
      </w:r>
    </w:p>
    <w:p w14:paraId="7E4A5568" w14:textId="77777777" w:rsidR="0043241C" w:rsidRPr="0016167A" w:rsidRDefault="0043241C" w:rsidP="008F446C">
      <w:pPr>
        <w:spacing w:line="276" w:lineRule="auto"/>
        <w:jc w:val="center"/>
        <w:rPr>
          <w:rFonts w:ascii="Times New Roman" w:hAnsi="Times New Roman" w:cs="Times New Roman"/>
          <w:b/>
          <w:sz w:val="24"/>
          <w:szCs w:val="24"/>
          <w:u w:val="single"/>
        </w:rPr>
      </w:pPr>
      <w:r w:rsidRPr="0016167A">
        <w:rPr>
          <w:rFonts w:ascii="Times New Roman" w:hAnsi="Times New Roman" w:cs="Times New Roman"/>
          <w:b/>
          <w:sz w:val="24"/>
          <w:szCs w:val="24"/>
          <w:u w:val="single"/>
        </w:rPr>
        <w:t>RULING</w:t>
      </w:r>
    </w:p>
    <w:p w14:paraId="04BB6082" w14:textId="77777777" w:rsidR="0043241C" w:rsidRPr="0016167A" w:rsidRDefault="0043241C" w:rsidP="008F446C">
      <w:pPr>
        <w:spacing w:line="276" w:lineRule="auto"/>
        <w:jc w:val="center"/>
        <w:rPr>
          <w:rFonts w:ascii="Times New Roman" w:hAnsi="Times New Roman" w:cs="Times New Roman"/>
          <w:b/>
          <w:sz w:val="24"/>
          <w:szCs w:val="24"/>
          <w:u w:val="single"/>
        </w:rPr>
      </w:pPr>
      <w:r w:rsidRPr="0016167A">
        <w:rPr>
          <w:rFonts w:ascii="Times New Roman" w:hAnsi="Times New Roman" w:cs="Times New Roman"/>
          <w:b/>
          <w:sz w:val="24"/>
          <w:szCs w:val="24"/>
          <w:u w:val="single"/>
        </w:rPr>
        <w:t>BY JUSTICE GADENYA PAUL WOLIMBWA</w:t>
      </w:r>
    </w:p>
    <w:p w14:paraId="23721A18" w14:textId="77777777" w:rsidR="00AD0FB4" w:rsidRPr="004A7C43" w:rsidRDefault="00AD0FB4" w:rsidP="004A7C43">
      <w:pPr>
        <w:pStyle w:val="ListParagraph"/>
        <w:numPr>
          <w:ilvl w:val="0"/>
          <w:numId w:val="1"/>
        </w:numPr>
        <w:spacing w:line="360" w:lineRule="auto"/>
        <w:jc w:val="both"/>
        <w:rPr>
          <w:rFonts w:ascii="Times New Roman" w:hAnsi="Times New Roman" w:cs="Times New Roman"/>
          <w:b/>
          <w:sz w:val="24"/>
          <w:szCs w:val="24"/>
        </w:rPr>
      </w:pPr>
      <w:r w:rsidRPr="004A7C43">
        <w:rPr>
          <w:rFonts w:ascii="Times New Roman" w:hAnsi="Times New Roman" w:cs="Times New Roman"/>
          <w:b/>
          <w:sz w:val="24"/>
          <w:szCs w:val="24"/>
        </w:rPr>
        <w:t xml:space="preserve"> Introduction </w:t>
      </w:r>
    </w:p>
    <w:p w14:paraId="75909F9A" w14:textId="77777777" w:rsidR="008C0DA4" w:rsidRDefault="00523EDA"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Isaac Kimaze Ssemakadde, the Applicant, brought this Application under Sections 17 and 37 of the Judicature Act, Cap. 16, </w:t>
      </w:r>
      <w:r w:rsidR="008C0DA4">
        <w:rPr>
          <w:rFonts w:ascii="Times New Roman" w:hAnsi="Times New Roman" w:cs="Times New Roman"/>
          <w:sz w:val="24"/>
          <w:szCs w:val="24"/>
        </w:rPr>
        <w:t>for the following orders:</w:t>
      </w:r>
    </w:p>
    <w:p w14:paraId="6710CD8E" w14:textId="5B083CDF" w:rsidR="008C0DA4" w:rsidRPr="008C0DA4" w:rsidRDefault="008C0DA4" w:rsidP="008C0DA4">
      <w:pPr>
        <w:pStyle w:val="ListParagraph"/>
        <w:numPr>
          <w:ilvl w:val="0"/>
          <w:numId w:val="44"/>
        </w:numPr>
        <w:spacing w:line="360" w:lineRule="auto"/>
        <w:jc w:val="both"/>
        <w:rPr>
          <w:rFonts w:ascii="Times New Roman" w:hAnsi="Times New Roman" w:cs="Times New Roman"/>
          <w:sz w:val="24"/>
          <w:szCs w:val="24"/>
        </w:rPr>
      </w:pPr>
      <w:r w:rsidRPr="008C0DA4">
        <w:rPr>
          <w:rFonts w:ascii="Times New Roman" w:hAnsi="Times New Roman" w:cs="Times New Roman"/>
          <w:sz w:val="24"/>
          <w:szCs w:val="24"/>
        </w:rPr>
        <w:t>Stay the proceedings in Buganda Road Chief Magistrates Courts Criminal Case Number 913 of 2024 pending the determination of the application for revision to wit Revision case number 002 of 2025</w:t>
      </w:r>
    </w:p>
    <w:p w14:paraId="0BE5563A" w14:textId="04107966" w:rsidR="008C0DA4" w:rsidRPr="008C0DA4" w:rsidRDefault="008C0DA4" w:rsidP="008C0DA4">
      <w:pPr>
        <w:pStyle w:val="ListParagraph"/>
        <w:numPr>
          <w:ilvl w:val="0"/>
          <w:numId w:val="44"/>
        </w:numPr>
        <w:spacing w:line="360" w:lineRule="auto"/>
        <w:jc w:val="both"/>
        <w:rPr>
          <w:rFonts w:ascii="Times New Roman" w:hAnsi="Times New Roman" w:cs="Times New Roman"/>
          <w:sz w:val="24"/>
          <w:szCs w:val="24"/>
        </w:rPr>
      </w:pPr>
      <w:r w:rsidRPr="008C0DA4">
        <w:rPr>
          <w:rFonts w:ascii="Times New Roman" w:hAnsi="Times New Roman" w:cs="Times New Roman"/>
          <w:sz w:val="24"/>
          <w:szCs w:val="24"/>
        </w:rPr>
        <w:t>Grant an interim stay of proceedings in Buganda Road Chief Magistrate’s Court  Criminal Case Number 913 of 2024 pending the hearing of this Application.</w:t>
      </w:r>
    </w:p>
    <w:p w14:paraId="22442BD3" w14:textId="77777777" w:rsidR="008C0DA4" w:rsidRPr="008C0DA4" w:rsidRDefault="008C0DA4" w:rsidP="008C0DA4">
      <w:pPr>
        <w:pStyle w:val="ListParagraph"/>
        <w:numPr>
          <w:ilvl w:val="0"/>
          <w:numId w:val="44"/>
        </w:numPr>
        <w:spacing w:line="360" w:lineRule="auto"/>
        <w:jc w:val="both"/>
        <w:rPr>
          <w:rFonts w:ascii="Times New Roman" w:hAnsi="Times New Roman" w:cs="Times New Roman"/>
          <w:sz w:val="24"/>
          <w:szCs w:val="24"/>
        </w:rPr>
      </w:pPr>
      <w:r w:rsidRPr="008C0DA4">
        <w:rPr>
          <w:rFonts w:ascii="Times New Roman" w:hAnsi="Times New Roman" w:cs="Times New Roman"/>
          <w:sz w:val="24"/>
          <w:szCs w:val="24"/>
        </w:rPr>
        <w:t>Grant such further or other relief as the Honourable Court may deem just and equitable.</w:t>
      </w:r>
    </w:p>
    <w:p w14:paraId="6B5FCD67" w14:textId="6685A3AE" w:rsidR="0082772D" w:rsidRPr="004A7C43" w:rsidRDefault="00523EDA"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The grounds of the Application, as outlined in the Notice of Motion and its Affidavit in support, </w:t>
      </w:r>
      <w:r w:rsidR="00AD0FB4" w:rsidRPr="004A7C43">
        <w:rPr>
          <w:rFonts w:ascii="Times New Roman" w:hAnsi="Times New Roman" w:cs="Times New Roman"/>
          <w:sz w:val="24"/>
          <w:szCs w:val="24"/>
        </w:rPr>
        <w:t>are briefly:</w:t>
      </w:r>
    </w:p>
    <w:p w14:paraId="5557DB95" w14:textId="77777777" w:rsidR="004A395C" w:rsidRPr="004A7C43" w:rsidRDefault="004A395C" w:rsidP="004A7C43">
      <w:pPr>
        <w:pStyle w:val="ListParagraph"/>
        <w:numPr>
          <w:ilvl w:val="0"/>
          <w:numId w:val="2"/>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lastRenderedPageBreak/>
        <w:t>The Applicant has filed an application for revision in the High Court, challenging the proceedings and decisions of the lower court in Miscellaneous Application No. 087 of 2024 and Criminal Case No. 913 of 2024.</w:t>
      </w:r>
    </w:p>
    <w:p w14:paraId="268FC403" w14:textId="7B0F84AD" w:rsidR="004A395C" w:rsidRPr="004A7C43" w:rsidRDefault="004A395C" w:rsidP="004A7C43">
      <w:pPr>
        <w:pStyle w:val="ListParagraph"/>
        <w:numPr>
          <w:ilvl w:val="0"/>
          <w:numId w:val="2"/>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The application for revision is pending hearing and determination and raises serious questions about the legality, </w:t>
      </w:r>
      <w:r w:rsidR="00770EB3" w:rsidRPr="004A7C43">
        <w:rPr>
          <w:rFonts w:ascii="Times New Roman" w:hAnsi="Times New Roman" w:cs="Times New Roman"/>
          <w:sz w:val="24"/>
          <w:szCs w:val="24"/>
        </w:rPr>
        <w:t>propriety, correctness</w:t>
      </w:r>
      <w:r w:rsidRPr="004A7C43">
        <w:rPr>
          <w:rFonts w:ascii="Times New Roman" w:hAnsi="Times New Roman" w:cs="Times New Roman"/>
          <w:sz w:val="24"/>
          <w:szCs w:val="24"/>
        </w:rPr>
        <w:t>, and regularity of the proceedings in the lower court.</w:t>
      </w:r>
    </w:p>
    <w:p w14:paraId="745F7B9B" w14:textId="77777777" w:rsidR="004A395C" w:rsidRPr="004A7C43" w:rsidRDefault="004A395C" w:rsidP="004A7C43">
      <w:pPr>
        <w:pStyle w:val="ListParagraph"/>
        <w:numPr>
          <w:ilvl w:val="0"/>
          <w:numId w:val="2"/>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If the proceedings in the lower court are allowed to continue </w:t>
      </w:r>
      <w:r w:rsidR="00770EB3" w:rsidRPr="004A7C43">
        <w:rPr>
          <w:rFonts w:ascii="Times New Roman" w:hAnsi="Times New Roman" w:cs="Times New Roman"/>
          <w:sz w:val="24"/>
          <w:szCs w:val="24"/>
        </w:rPr>
        <w:t>while the</w:t>
      </w:r>
      <w:r w:rsidRPr="004A7C43">
        <w:rPr>
          <w:rFonts w:ascii="Times New Roman" w:hAnsi="Times New Roman" w:cs="Times New Roman"/>
          <w:sz w:val="24"/>
          <w:szCs w:val="24"/>
        </w:rPr>
        <w:t xml:space="preserve"> application for revision is pending, the Applicant will </w:t>
      </w:r>
      <w:r w:rsidR="00770EB3" w:rsidRPr="004A7C43">
        <w:rPr>
          <w:rFonts w:ascii="Times New Roman" w:hAnsi="Times New Roman" w:cs="Times New Roman"/>
          <w:sz w:val="24"/>
          <w:szCs w:val="24"/>
        </w:rPr>
        <w:t>suffer irreparable</w:t>
      </w:r>
      <w:r w:rsidRPr="004A7C43">
        <w:rPr>
          <w:rFonts w:ascii="Times New Roman" w:hAnsi="Times New Roman" w:cs="Times New Roman"/>
          <w:sz w:val="24"/>
          <w:szCs w:val="24"/>
        </w:rPr>
        <w:t xml:space="preserve"> harm and prejudice, including but not limited to: </w:t>
      </w:r>
    </w:p>
    <w:p w14:paraId="0E15E551" w14:textId="77777777" w:rsidR="004A395C" w:rsidRPr="004A7C43" w:rsidRDefault="004A395C" w:rsidP="004A7C43">
      <w:pPr>
        <w:pStyle w:val="ListParagraph"/>
        <w:numPr>
          <w:ilvl w:val="0"/>
          <w:numId w:val="3"/>
        </w:numPr>
        <w:spacing w:line="360" w:lineRule="auto"/>
        <w:ind w:left="1701"/>
        <w:jc w:val="both"/>
        <w:rPr>
          <w:rFonts w:ascii="Times New Roman" w:hAnsi="Times New Roman" w:cs="Times New Roman"/>
          <w:sz w:val="24"/>
          <w:szCs w:val="24"/>
        </w:rPr>
      </w:pPr>
      <w:r w:rsidRPr="004A7C43">
        <w:rPr>
          <w:rFonts w:ascii="Times New Roman" w:hAnsi="Times New Roman" w:cs="Times New Roman"/>
          <w:sz w:val="24"/>
          <w:szCs w:val="24"/>
        </w:rPr>
        <w:t>Being forced to undergo a trial that may be vitiated by fundamental flaws and irregularities;</w:t>
      </w:r>
    </w:p>
    <w:p w14:paraId="790B1F93" w14:textId="58C19197" w:rsidR="004A395C" w:rsidRPr="004A7C43" w:rsidRDefault="004A395C" w:rsidP="004A7C43">
      <w:pPr>
        <w:pStyle w:val="ListParagraph"/>
        <w:numPr>
          <w:ilvl w:val="0"/>
          <w:numId w:val="3"/>
        </w:numPr>
        <w:spacing w:line="360" w:lineRule="auto"/>
        <w:ind w:left="1701"/>
        <w:jc w:val="both"/>
        <w:rPr>
          <w:rFonts w:ascii="Times New Roman" w:hAnsi="Times New Roman" w:cs="Times New Roman"/>
          <w:sz w:val="24"/>
          <w:szCs w:val="24"/>
        </w:rPr>
      </w:pPr>
      <w:r w:rsidRPr="004A7C43">
        <w:rPr>
          <w:rFonts w:ascii="Times New Roman" w:hAnsi="Times New Roman" w:cs="Times New Roman"/>
          <w:sz w:val="24"/>
          <w:szCs w:val="24"/>
        </w:rPr>
        <w:t>Being subjected to the risk of conviction and sentence on charges that may be defective or unsustainable and</w:t>
      </w:r>
    </w:p>
    <w:p w14:paraId="3AC751B9" w14:textId="77777777" w:rsidR="004A395C" w:rsidRPr="004A7C43" w:rsidRDefault="00770EB3" w:rsidP="004A7C43">
      <w:pPr>
        <w:pStyle w:val="ListParagraph"/>
        <w:numPr>
          <w:ilvl w:val="0"/>
          <w:numId w:val="3"/>
        </w:numPr>
        <w:spacing w:line="360" w:lineRule="auto"/>
        <w:ind w:left="1701"/>
        <w:jc w:val="both"/>
        <w:rPr>
          <w:rFonts w:ascii="Times New Roman" w:hAnsi="Times New Roman" w:cs="Times New Roman"/>
          <w:sz w:val="24"/>
          <w:szCs w:val="24"/>
        </w:rPr>
      </w:pPr>
      <w:r w:rsidRPr="004A7C43">
        <w:rPr>
          <w:rFonts w:ascii="Times New Roman" w:hAnsi="Times New Roman" w:cs="Times New Roman"/>
          <w:sz w:val="24"/>
          <w:szCs w:val="24"/>
        </w:rPr>
        <w:t xml:space="preserve"> </w:t>
      </w:r>
      <w:r w:rsidR="004A395C" w:rsidRPr="004A7C43">
        <w:rPr>
          <w:rFonts w:ascii="Times New Roman" w:hAnsi="Times New Roman" w:cs="Times New Roman"/>
          <w:sz w:val="24"/>
          <w:szCs w:val="24"/>
        </w:rPr>
        <w:t xml:space="preserve">Being denied the opportunity to have the proceedings in </w:t>
      </w:r>
      <w:r w:rsidRPr="004A7C43">
        <w:rPr>
          <w:rFonts w:ascii="Times New Roman" w:hAnsi="Times New Roman" w:cs="Times New Roman"/>
          <w:sz w:val="24"/>
          <w:szCs w:val="24"/>
        </w:rPr>
        <w:t>the lower</w:t>
      </w:r>
      <w:r w:rsidR="004A395C" w:rsidRPr="004A7C43">
        <w:rPr>
          <w:rFonts w:ascii="Times New Roman" w:hAnsi="Times New Roman" w:cs="Times New Roman"/>
          <w:sz w:val="24"/>
          <w:szCs w:val="24"/>
        </w:rPr>
        <w:t xml:space="preserve"> court reviewed </w:t>
      </w:r>
      <w:r w:rsidRPr="004A7C43">
        <w:rPr>
          <w:rFonts w:ascii="Times New Roman" w:hAnsi="Times New Roman" w:cs="Times New Roman"/>
          <w:sz w:val="24"/>
          <w:szCs w:val="24"/>
        </w:rPr>
        <w:t xml:space="preserve">and corrected by the High </w:t>
      </w:r>
      <w:r w:rsidR="004A395C" w:rsidRPr="004A7C43">
        <w:rPr>
          <w:rFonts w:ascii="Times New Roman" w:hAnsi="Times New Roman" w:cs="Times New Roman"/>
          <w:sz w:val="24"/>
          <w:szCs w:val="24"/>
        </w:rPr>
        <w:t>Court.</w:t>
      </w:r>
    </w:p>
    <w:p w14:paraId="0B9701D9" w14:textId="7D75DACF" w:rsidR="007937B5" w:rsidRPr="004A7C43" w:rsidRDefault="007937B5" w:rsidP="004A7C43">
      <w:pPr>
        <w:spacing w:line="360" w:lineRule="auto"/>
        <w:ind w:left="360"/>
        <w:jc w:val="both"/>
        <w:rPr>
          <w:rFonts w:ascii="Times New Roman" w:hAnsi="Times New Roman" w:cs="Times New Roman"/>
          <w:sz w:val="24"/>
          <w:szCs w:val="24"/>
        </w:rPr>
      </w:pPr>
      <w:r w:rsidRPr="004A7C43">
        <w:rPr>
          <w:rFonts w:ascii="Times New Roman" w:hAnsi="Times New Roman" w:cs="Times New Roman"/>
          <w:sz w:val="24"/>
          <w:szCs w:val="24"/>
        </w:rPr>
        <w:t xml:space="preserve">In opposition, </w:t>
      </w:r>
      <w:r w:rsidR="00550A0D" w:rsidRPr="004A7C43">
        <w:rPr>
          <w:rFonts w:ascii="Times New Roman" w:hAnsi="Times New Roman" w:cs="Times New Roman"/>
          <w:sz w:val="24"/>
          <w:szCs w:val="24"/>
        </w:rPr>
        <w:t>t</w:t>
      </w:r>
      <w:r w:rsidRPr="004A7C43">
        <w:rPr>
          <w:rFonts w:ascii="Times New Roman" w:hAnsi="Times New Roman" w:cs="Times New Roman"/>
          <w:sz w:val="24"/>
          <w:szCs w:val="24"/>
        </w:rPr>
        <w:t xml:space="preserve">he respondents argue that the application serves merely as a tactic to delay, obstruct, and undermine the </w:t>
      </w:r>
      <w:r w:rsidR="00A76458">
        <w:rPr>
          <w:rFonts w:ascii="Times New Roman" w:hAnsi="Times New Roman" w:cs="Times New Roman"/>
          <w:sz w:val="24"/>
          <w:szCs w:val="24"/>
        </w:rPr>
        <w:t>c</w:t>
      </w:r>
      <w:r w:rsidRPr="004A7C43">
        <w:rPr>
          <w:rFonts w:ascii="Times New Roman" w:hAnsi="Times New Roman" w:cs="Times New Roman"/>
          <w:sz w:val="24"/>
          <w:szCs w:val="24"/>
        </w:rPr>
        <w:t xml:space="preserve">riminal </w:t>
      </w:r>
      <w:r w:rsidR="00A76458">
        <w:rPr>
          <w:rFonts w:ascii="Times New Roman" w:hAnsi="Times New Roman" w:cs="Times New Roman"/>
          <w:sz w:val="24"/>
          <w:szCs w:val="24"/>
        </w:rPr>
        <w:t>j</w:t>
      </w:r>
      <w:r w:rsidRPr="004A7C43">
        <w:rPr>
          <w:rFonts w:ascii="Times New Roman" w:hAnsi="Times New Roman" w:cs="Times New Roman"/>
          <w:sz w:val="24"/>
          <w:szCs w:val="24"/>
        </w:rPr>
        <w:t xml:space="preserve">ustice </w:t>
      </w:r>
      <w:r w:rsidR="00A76458">
        <w:rPr>
          <w:rFonts w:ascii="Times New Roman" w:hAnsi="Times New Roman" w:cs="Times New Roman"/>
          <w:sz w:val="24"/>
          <w:szCs w:val="24"/>
        </w:rPr>
        <w:t>p</w:t>
      </w:r>
      <w:r w:rsidRPr="004A7C43">
        <w:rPr>
          <w:rFonts w:ascii="Times New Roman" w:hAnsi="Times New Roman" w:cs="Times New Roman"/>
          <w:sz w:val="24"/>
          <w:szCs w:val="24"/>
        </w:rPr>
        <w:t>rocess. They contend that the current request for a stay of proceedings is premature, misguided, and lacking in merit, given that no active proceedings in the lower court could be subject to a stay. Therefore, they urge the court to reject the Applicant's request for a stay pending revision and dismiss the application entirely.</w:t>
      </w:r>
    </w:p>
    <w:p w14:paraId="3B2E9AEE" w14:textId="77777777" w:rsidR="00DE69D0" w:rsidRPr="004A7C43" w:rsidRDefault="00550A0D" w:rsidP="004A7C43">
      <w:pPr>
        <w:pStyle w:val="ListParagraph"/>
        <w:numPr>
          <w:ilvl w:val="0"/>
          <w:numId w:val="1"/>
        </w:numPr>
        <w:spacing w:line="360" w:lineRule="auto"/>
        <w:jc w:val="both"/>
        <w:rPr>
          <w:rFonts w:ascii="Times New Roman" w:hAnsi="Times New Roman" w:cs="Times New Roman"/>
          <w:b/>
          <w:sz w:val="24"/>
          <w:szCs w:val="24"/>
        </w:rPr>
      </w:pPr>
      <w:r w:rsidRPr="004A7C43">
        <w:rPr>
          <w:rFonts w:ascii="Times New Roman" w:hAnsi="Times New Roman" w:cs="Times New Roman"/>
          <w:b/>
          <w:sz w:val="24"/>
          <w:szCs w:val="24"/>
        </w:rPr>
        <w:t xml:space="preserve"> </w:t>
      </w:r>
      <w:r w:rsidR="00DE69D0" w:rsidRPr="004A7C43">
        <w:rPr>
          <w:rFonts w:ascii="Times New Roman" w:hAnsi="Times New Roman" w:cs="Times New Roman"/>
          <w:b/>
          <w:sz w:val="24"/>
          <w:szCs w:val="24"/>
        </w:rPr>
        <w:t xml:space="preserve">Background to the </w:t>
      </w:r>
      <w:r w:rsidR="00042B5E" w:rsidRPr="004A7C43">
        <w:rPr>
          <w:rFonts w:ascii="Times New Roman" w:hAnsi="Times New Roman" w:cs="Times New Roman"/>
          <w:b/>
          <w:sz w:val="24"/>
          <w:szCs w:val="24"/>
        </w:rPr>
        <w:t xml:space="preserve">Application </w:t>
      </w:r>
    </w:p>
    <w:p w14:paraId="05FA5FAD" w14:textId="399824AA" w:rsidR="00CD1ED8" w:rsidRPr="004A7C43" w:rsidRDefault="00DA5283" w:rsidP="004A7C43">
      <w:pPr>
        <w:spacing w:line="360" w:lineRule="auto"/>
        <w:jc w:val="both"/>
        <w:rPr>
          <w:rFonts w:ascii="Times New Roman" w:hAnsi="Times New Roman" w:cs="Times New Roman"/>
          <w:b/>
          <w:sz w:val="24"/>
          <w:szCs w:val="24"/>
        </w:rPr>
      </w:pPr>
      <w:r w:rsidRPr="004A7C43">
        <w:rPr>
          <w:rFonts w:ascii="Times New Roman" w:hAnsi="Times New Roman" w:cs="Times New Roman"/>
          <w:sz w:val="24"/>
          <w:szCs w:val="24"/>
        </w:rPr>
        <w:t>On 20</w:t>
      </w:r>
      <w:r w:rsidRPr="004A7C43">
        <w:rPr>
          <w:rFonts w:ascii="Times New Roman" w:hAnsi="Times New Roman" w:cs="Times New Roman"/>
          <w:sz w:val="24"/>
          <w:szCs w:val="24"/>
          <w:vertAlign w:val="superscript"/>
        </w:rPr>
        <w:t>th</w:t>
      </w:r>
      <w:r w:rsidRPr="004A7C43">
        <w:rPr>
          <w:rFonts w:ascii="Times New Roman" w:hAnsi="Times New Roman" w:cs="Times New Roman"/>
          <w:sz w:val="24"/>
          <w:szCs w:val="24"/>
        </w:rPr>
        <w:t xml:space="preserve"> </w:t>
      </w:r>
      <w:r w:rsidR="00E256BF" w:rsidRPr="004A7C43">
        <w:rPr>
          <w:rFonts w:ascii="Times New Roman" w:hAnsi="Times New Roman" w:cs="Times New Roman"/>
          <w:sz w:val="24"/>
          <w:szCs w:val="24"/>
        </w:rPr>
        <w:t>November</w:t>
      </w:r>
      <w:r w:rsidRPr="004A7C43">
        <w:rPr>
          <w:rFonts w:ascii="Times New Roman" w:hAnsi="Times New Roman" w:cs="Times New Roman"/>
          <w:sz w:val="24"/>
          <w:szCs w:val="24"/>
        </w:rPr>
        <w:t xml:space="preserve"> </w:t>
      </w:r>
      <w:r w:rsidR="000165D8" w:rsidRPr="004A7C43">
        <w:rPr>
          <w:rFonts w:ascii="Times New Roman" w:hAnsi="Times New Roman" w:cs="Times New Roman"/>
          <w:sz w:val="24"/>
          <w:szCs w:val="24"/>
        </w:rPr>
        <w:t>2024, the Respondents</w:t>
      </w:r>
      <w:r w:rsidR="005B6B3D" w:rsidRPr="004A7C43">
        <w:rPr>
          <w:rFonts w:ascii="Times New Roman" w:hAnsi="Times New Roman" w:cs="Times New Roman"/>
          <w:sz w:val="24"/>
          <w:szCs w:val="24"/>
        </w:rPr>
        <w:t xml:space="preserve">/ Applicants therein </w:t>
      </w:r>
      <w:r w:rsidR="000165D8" w:rsidRPr="004A7C43">
        <w:rPr>
          <w:rFonts w:ascii="Times New Roman" w:hAnsi="Times New Roman" w:cs="Times New Roman"/>
          <w:sz w:val="24"/>
          <w:szCs w:val="24"/>
        </w:rPr>
        <w:t xml:space="preserve">(Byamazima Joshua and Tumukunde Tonny) filed </w:t>
      </w:r>
      <w:r w:rsidR="000525C2" w:rsidRPr="004A7C43">
        <w:rPr>
          <w:rFonts w:ascii="Times New Roman" w:hAnsi="Times New Roman" w:cs="Times New Roman"/>
          <w:b/>
          <w:sz w:val="24"/>
          <w:szCs w:val="24"/>
          <w:u w:val="thick"/>
        </w:rPr>
        <w:t>Uganda (Private Prosecution by Byamazima Joshua and Tonny Tumukunde)</w:t>
      </w:r>
      <w:r w:rsidR="000525C2" w:rsidRPr="004A7C43">
        <w:rPr>
          <w:rFonts w:ascii="Times New Roman" w:hAnsi="Times New Roman" w:cs="Times New Roman"/>
          <w:sz w:val="24"/>
          <w:szCs w:val="24"/>
          <w:u w:val="thick"/>
        </w:rPr>
        <w:t xml:space="preserve"> </w:t>
      </w:r>
      <w:r w:rsidR="000525C2" w:rsidRPr="004A7C43">
        <w:rPr>
          <w:rFonts w:ascii="Times New Roman" w:hAnsi="Times New Roman" w:cs="Times New Roman"/>
          <w:b/>
          <w:sz w:val="24"/>
          <w:szCs w:val="24"/>
          <w:u w:val="thick"/>
        </w:rPr>
        <w:t xml:space="preserve">V Isaac Kimaze Ssemakadde, </w:t>
      </w:r>
      <w:r w:rsidR="009E50DB" w:rsidRPr="004A7C43">
        <w:rPr>
          <w:rFonts w:ascii="Times New Roman" w:hAnsi="Times New Roman" w:cs="Times New Roman"/>
          <w:b/>
          <w:sz w:val="24"/>
          <w:szCs w:val="24"/>
          <w:u w:val="thick"/>
        </w:rPr>
        <w:t>Buganda Road</w:t>
      </w:r>
      <w:r w:rsidR="00B544D4" w:rsidRPr="004A7C43">
        <w:rPr>
          <w:rFonts w:ascii="Times New Roman" w:hAnsi="Times New Roman" w:cs="Times New Roman"/>
          <w:b/>
          <w:sz w:val="24"/>
          <w:szCs w:val="24"/>
          <w:u w:val="thick"/>
        </w:rPr>
        <w:t xml:space="preserve"> Chief Magistrates’</w:t>
      </w:r>
      <w:r w:rsidR="009E50DB" w:rsidRPr="004A7C43">
        <w:rPr>
          <w:rFonts w:ascii="Times New Roman" w:hAnsi="Times New Roman" w:cs="Times New Roman"/>
          <w:b/>
          <w:sz w:val="24"/>
          <w:szCs w:val="24"/>
          <w:u w:val="thick"/>
        </w:rPr>
        <w:t xml:space="preserve"> </w:t>
      </w:r>
      <w:r w:rsidR="000525C2" w:rsidRPr="004A7C43">
        <w:rPr>
          <w:rFonts w:ascii="Times New Roman" w:hAnsi="Times New Roman" w:cs="Times New Roman"/>
          <w:b/>
          <w:sz w:val="24"/>
          <w:szCs w:val="24"/>
          <w:u w:val="thick"/>
        </w:rPr>
        <w:t>Criminal Case No. 913 of 2024</w:t>
      </w:r>
      <w:r w:rsidR="000525C2" w:rsidRPr="004A7C43">
        <w:rPr>
          <w:rFonts w:ascii="Times New Roman" w:hAnsi="Times New Roman" w:cs="Times New Roman"/>
          <w:b/>
          <w:sz w:val="24"/>
          <w:szCs w:val="24"/>
        </w:rPr>
        <w:t xml:space="preserve"> </w:t>
      </w:r>
      <w:r w:rsidR="0016167A" w:rsidRPr="00A76458">
        <w:rPr>
          <w:rFonts w:ascii="Times New Roman" w:hAnsi="Times New Roman" w:cs="Times New Roman"/>
          <w:bCs/>
          <w:sz w:val="24"/>
          <w:szCs w:val="24"/>
        </w:rPr>
        <w:t>under</w:t>
      </w:r>
      <w:r w:rsidR="009E50DB" w:rsidRPr="004A7C43">
        <w:rPr>
          <w:rFonts w:ascii="Times New Roman" w:hAnsi="Times New Roman" w:cs="Times New Roman"/>
          <w:sz w:val="24"/>
          <w:szCs w:val="24"/>
        </w:rPr>
        <w:t xml:space="preserve"> </w:t>
      </w:r>
      <w:r w:rsidR="000165D8" w:rsidRPr="004A7C43">
        <w:rPr>
          <w:rFonts w:ascii="Times New Roman" w:hAnsi="Times New Roman" w:cs="Times New Roman"/>
          <w:sz w:val="24"/>
          <w:szCs w:val="24"/>
        </w:rPr>
        <w:t>Section 42 (1) (c) and (3) of the Magistrates Courts Act Cap. 19</w:t>
      </w:r>
      <w:r w:rsidR="00CD1ED8" w:rsidRPr="004A7C43">
        <w:rPr>
          <w:rFonts w:ascii="Times New Roman" w:hAnsi="Times New Roman" w:cs="Times New Roman"/>
          <w:sz w:val="24"/>
          <w:szCs w:val="24"/>
        </w:rPr>
        <w:t>. The application sought for Orders that:</w:t>
      </w:r>
    </w:p>
    <w:p w14:paraId="713520B3" w14:textId="7459D7D3" w:rsidR="00CD1ED8" w:rsidRPr="004A7C43" w:rsidRDefault="000165D8" w:rsidP="004A7C43">
      <w:pPr>
        <w:pStyle w:val="ListParagraph"/>
        <w:numPr>
          <w:ilvl w:val="0"/>
          <w:numId w:val="4"/>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Court finds a prima facie case against Mr Isaac Kimaze Ssemakadde for the offence of Insulting the modesty of a woman contrary to Section 115 (3) o</w:t>
      </w:r>
      <w:r w:rsidR="00CD1ED8" w:rsidRPr="004A7C43">
        <w:rPr>
          <w:rFonts w:ascii="Times New Roman" w:hAnsi="Times New Roman" w:cs="Times New Roman"/>
          <w:sz w:val="24"/>
          <w:szCs w:val="24"/>
        </w:rPr>
        <w:t xml:space="preserve">f the Penal Code Act Cap. 128. </w:t>
      </w:r>
    </w:p>
    <w:p w14:paraId="1E345D5A" w14:textId="77777777" w:rsidR="00CD1ED8" w:rsidRPr="004A7C43" w:rsidRDefault="000165D8" w:rsidP="004A7C43">
      <w:pPr>
        <w:pStyle w:val="ListParagraph"/>
        <w:numPr>
          <w:ilvl w:val="0"/>
          <w:numId w:val="4"/>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Court sanctions the said charge agains</w:t>
      </w:r>
      <w:r w:rsidR="00CD1ED8" w:rsidRPr="004A7C43">
        <w:rPr>
          <w:rFonts w:ascii="Times New Roman" w:hAnsi="Times New Roman" w:cs="Times New Roman"/>
          <w:sz w:val="24"/>
          <w:szCs w:val="24"/>
        </w:rPr>
        <w:t xml:space="preserve">t Mr. Isaac Kimaze Ssemakadde. </w:t>
      </w:r>
    </w:p>
    <w:p w14:paraId="59EE15F1" w14:textId="77777777" w:rsidR="000165D8" w:rsidRPr="004A7C43" w:rsidRDefault="00CD1ED8" w:rsidP="004A7C43">
      <w:pPr>
        <w:pStyle w:val="ListParagraph"/>
        <w:numPr>
          <w:ilvl w:val="0"/>
          <w:numId w:val="4"/>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lastRenderedPageBreak/>
        <w:t>C</w:t>
      </w:r>
      <w:r w:rsidR="000165D8" w:rsidRPr="004A7C43">
        <w:rPr>
          <w:rFonts w:ascii="Times New Roman" w:hAnsi="Times New Roman" w:cs="Times New Roman"/>
          <w:sz w:val="24"/>
          <w:szCs w:val="24"/>
        </w:rPr>
        <w:t xml:space="preserve">ourt issues criminal summons against the said Mr. Isaac Kimaze Ssemakadde to appear for plea on the sanctioned charge. </w:t>
      </w:r>
    </w:p>
    <w:p w14:paraId="1DCCACFF" w14:textId="2769360F" w:rsidR="009E50DB" w:rsidRPr="004A7C43" w:rsidRDefault="009E50DB"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The basis for the application, as outlined in the sworn complaint and the supporting affidavit, w</w:t>
      </w:r>
      <w:r w:rsidR="0016167A" w:rsidRPr="004A7C43">
        <w:rPr>
          <w:rFonts w:ascii="Times New Roman" w:hAnsi="Times New Roman" w:cs="Times New Roman"/>
          <w:sz w:val="24"/>
          <w:szCs w:val="24"/>
        </w:rPr>
        <w:t>as</w:t>
      </w:r>
      <w:r w:rsidR="006B7213" w:rsidRPr="004A7C43">
        <w:rPr>
          <w:rFonts w:ascii="Times New Roman" w:hAnsi="Times New Roman" w:cs="Times New Roman"/>
          <w:sz w:val="24"/>
          <w:szCs w:val="24"/>
        </w:rPr>
        <w:t xml:space="preserve"> briefly</w:t>
      </w:r>
      <w:r w:rsidRPr="004A7C43">
        <w:rPr>
          <w:rFonts w:ascii="Times New Roman" w:hAnsi="Times New Roman" w:cs="Times New Roman"/>
          <w:sz w:val="24"/>
          <w:szCs w:val="24"/>
        </w:rPr>
        <w:t xml:space="preserve"> that:</w:t>
      </w:r>
    </w:p>
    <w:p w14:paraId="09F4F26F" w14:textId="77777777" w:rsidR="007E453B" w:rsidRDefault="005B6B3D" w:rsidP="007E453B">
      <w:pPr>
        <w:pStyle w:val="ListParagraph"/>
        <w:numPr>
          <w:ilvl w:val="0"/>
          <w:numId w:val="6"/>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The complaint against the accused person is for indecent assault against the person of the Hon. Lady Justice Jane Frances Abodo, The Di</w:t>
      </w:r>
      <w:r w:rsidR="00EB17DB" w:rsidRPr="004A7C43">
        <w:rPr>
          <w:rFonts w:ascii="Times New Roman" w:hAnsi="Times New Roman" w:cs="Times New Roman"/>
          <w:sz w:val="24"/>
          <w:szCs w:val="24"/>
        </w:rPr>
        <w:t>rector of Public Prosecutions, u</w:t>
      </w:r>
      <w:r w:rsidRPr="004A7C43">
        <w:rPr>
          <w:rFonts w:ascii="Times New Roman" w:hAnsi="Times New Roman" w:cs="Times New Roman"/>
          <w:sz w:val="24"/>
          <w:szCs w:val="24"/>
        </w:rPr>
        <w:t>nder Section 115 (3) of the Penal Code Act, Cap. 128.</w:t>
      </w:r>
    </w:p>
    <w:p w14:paraId="6439C752" w14:textId="239AEFF9" w:rsidR="005B6B3D" w:rsidRPr="007E453B" w:rsidRDefault="005B6B3D" w:rsidP="007E453B">
      <w:pPr>
        <w:pStyle w:val="ListParagraph"/>
        <w:numPr>
          <w:ilvl w:val="0"/>
          <w:numId w:val="6"/>
        </w:numPr>
        <w:spacing w:line="360" w:lineRule="auto"/>
        <w:jc w:val="both"/>
        <w:rPr>
          <w:rFonts w:ascii="Times New Roman" w:hAnsi="Times New Roman" w:cs="Times New Roman"/>
          <w:sz w:val="24"/>
          <w:szCs w:val="24"/>
        </w:rPr>
      </w:pPr>
      <w:r w:rsidRPr="007E453B">
        <w:rPr>
          <w:rFonts w:ascii="Times New Roman" w:hAnsi="Times New Roman" w:cs="Times New Roman"/>
          <w:sz w:val="24"/>
          <w:szCs w:val="24"/>
        </w:rPr>
        <w:t>On the 18</w:t>
      </w:r>
      <w:r w:rsidRPr="007E453B">
        <w:rPr>
          <w:rFonts w:ascii="Times New Roman" w:hAnsi="Times New Roman" w:cs="Times New Roman"/>
          <w:sz w:val="24"/>
          <w:szCs w:val="24"/>
          <w:vertAlign w:val="superscript"/>
        </w:rPr>
        <w:t>th</w:t>
      </w:r>
      <w:r w:rsidRPr="007E453B">
        <w:rPr>
          <w:rFonts w:ascii="Times New Roman" w:hAnsi="Times New Roman" w:cs="Times New Roman"/>
          <w:sz w:val="24"/>
          <w:szCs w:val="24"/>
        </w:rPr>
        <w:t xml:space="preserve"> </w:t>
      </w:r>
      <w:r w:rsidR="000165D8" w:rsidRPr="007E453B">
        <w:rPr>
          <w:rFonts w:ascii="Times New Roman" w:hAnsi="Times New Roman" w:cs="Times New Roman"/>
          <w:sz w:val="24"/>
          <w:szCs w:val="24"/>
        </w:rPr>
        <w:t>day of November 2024, while addressing the members of the People’s Freedom Front (PFF) Party at a “symposium on the state of the Rule of Law, Constitutionalism &amp; Human Rights: The Kisumu 36 Tales” held at Katonga Road in Kampala Central, Kampala District, the intended accused allegedly Uttered the following words, “</w:t>
      </w:r>
      <w:r w:rsidR="000165D8" w:rsidRPr="007E453B">
        <w:rPr>
          <w:rFonts w:ascii="Times New Roman" w:hAnsi="Times New Roman" w:cs="Times New Roman"/>
          <w:i/>
          <w:sz w:val="24"/>
          <w:szCs w:val="24"/>
        </w:rPr>
        <w:t>that all these things like your particular kaffir form is then given legal dressing by this vagina from Karamoja… I have made a case before that we have a pumpkin for a DPP, but some lawyers continue to pretend she is actually the DPP…. She is dead wood…</w:t>
      </w:r>
      <w:r w:rsidR="000165D8" w:rsidRPr="007E453B">
        <w:rPr>
          <w:rFonts w:ascii="Times New Roman" w:hAnsi="Times New Roman" w:cs="Times New Roman"/>
          <w:sz w:val="24"/>
          <w:szCs w:val="24"/>
        </w:rPr>
        <w:t xml:space="preserve">”.  </w:t>
      </w:r>
    </w:p>
    <w:p w14:paraId="17A07D51" w14:textId="77777777" w:rsidR="005B6B3D" w:rsidRPr="004A7C43" w:rsidRDefault="005B6B3D" w:rsidP="004A7C43">
      <w:pPr>
        <w:pStyle w:val="ListParagraph"/>
        <w:numPr>
          <w:ilvl w:val="0"/>
          <w:numId w:val="6"/>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w:t>
      </w:r>
      <w:r w:rsidR="000165D8" w:rsidRPr="004A7C43">
        <w:rPr>
          <w:rFonts w:ascii="Times New Roman" w:hAnsi="Times New Roman" w:cs="Times New Roman"/>
          <w:sz w:val="24"/>
          <w:szCs w:val="24"/>
        </w:rPr>
        <w:t xml:space="preserve">he said alleged utterances were made by the accused person in full glare of the media that was covering and broadcasting the symposium. </w:t>
      </w:r>
    </w:p>
    <w:p w14:paraId="02F44ED1" w14:textId="181607C7" w:rsidR="005B6B3D" w:rsidRPr="004A7C43" w:rsidRDefault="005B6B3D" w:rsidP="004A7C43">
      <w:pPr>
        <w:pStyle w:val="ListParagraph"/>
        <w:numPr>
          <w:ilvl w:val="0"/>
          <w:numId w:val="6"/>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w:t>
      </w:r>
      <w:r w:rsidR="000165D8" w:rsidRPr="004A7C43">
        <w:rPr>
          <w:rFonts w:ascii="Times New Roman" w:hAnsi="Times New Roman" w:cs="Times New Roman"/>
          <w:sz w:val="24"/>
          <w:szCs w:val="24"/>
        </w:rPr>
        <w:t xml:space="preserve">he said alleged utterances were intended to insult the modesty of a </w:t>
      </w:r>
      <w:r w:rsidR="00E256BF" w:rsidRPr="004A7C43">
        <w:rPr>
          <w:rFonts w:ascii="Times New Roman" w:hAnsi="Times New Roman" w:cs="Times New Roman"/>
          <w:sz w:val="24"/>
          <w:szCs w:val="24"/>
        </w:rPr>
        <w:t>woman and</w:t>
      </w:r>
      <w:r w:rsidR="000165D8" w:rsidRPr="004A7C43">
        <w:rPr>
          <w:rFonts w:ascii="Times New Roman" w:hAnsi="Times New Roman" w:cs="Times New Roman"/>
          <w:sz w:val="24"/>
          <w:szCs w:val="24"/>
        </w:rPr>
        <w:t xml:space="preserve"> intrude on the privacy of the person of Her Lordship Jane Frances Abodo, the Director of Public Prosecutions. </w:t>
      </w:r>
    </w:p>
    <w:p w14:paraId="718058DA" w14:textId="77777777" w:rsidR="000A458A" w:rsidRPr="004A7C43" w:rsidRDefault="005B6B3D" w:rsidP="004A7C43">
      <w:pPr>
        <w:pStyle w:val="ListParagraph"/>
        <w:numPr>
          <w:ilvl w:val="0"/>
          <w:numId w:val="6"/>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w:t>
      </w:r>
      <w:r w:rsidR="000165D8" w:rsidRPr="004A7C43">
        <w:rPr>
          <w:rFonts w:ascii="Times New Roman" w:hAnsi="Times New Roman" w:cs="Times New Roman"/>
          <w:sz w:val="24"/>
          <w:szCs w:val="24"/>
        </w:rPr>
        <w:t>he alleged utterances by the intended accused person have widely been circulated on social media and are now a matter of public</w:t>
      </w:r>
      <w:r w:rsidRPr="004A7C43">
        <w:rPr>
          <w:rFonts w:ascii="Times New Roman" w:hAnsi="Times New Roman" w:cs="Times New Roman"/>
          <w:sz w:val="24"/>
          <w:szCs w:val="24"/>
        </w:rPr>
        <w:t xml:space="preserve"> </w:t>
      </w:r>
      <w:r w:rsidR="00CD1ED8" w:rsidRPr="004A7C43">
        <w:rPr>
          <w:rFonts w:ascii="Times New Roman" w:hAnsi="Times New Roman" w:cs="Times New Roman"/>
          <w:sz w:val="24"/>
          <w:szCs w:val="24"/>
        </w:rPr>
        <w:t>knowledge and the accused person should be criminally held liable for his alleged utterances.</w:t>
      </w:r>
      <w:r w:rsidR="00CD1ED8" w:rsidRPr="004A7C43">
        <w:rPr>
          <w:rFonts w:ascii="Times New Roman" w:eastAsia="Century Gothic" w:hAnsi="Times New Roman" w:cs="Times New Roman"/>
          <w:b/>
          <w:i/>
          <w:sz w:val="24"/>
          <w:szCs w:val="24"/>
        </w:rPr>
        <w:t xml:space="preserve"> </w:t>
      </w:r>
    </w:p>
    <w:p w14:paraId="63DD947D" w14:textId="77777777" w:rsidR="005B6B3D" w:rsidRPr="004A7C43" w:rsidRDefault="000A458A" w:rsidP="004A7C43">
      <w:pPr>
        <w:pStyle w:val="ListParagraph"/>
        <w:numPr>
          <w:ilvl w:val="0"/>
          <w:numId w:val="6"/>
        </w:numPr>
        <w:spacing w:line="360" w:lineRule="auto"/>
        <w:jc w:val="both"/>
        <w:rPr>
          <w:rFonts w:ascii="Times New Roman" w:hAnsi="Times New Roman" w:cs="Times New Roman"/>
          <w:sz w:val="24"/>
          <w:szCs w:val="24"/>
        </w:rPr>
      </w:pPr>
      <w:r w:rsidRPr="004A7C43">
        <w:rPr>
          <w:rFonts w:ascii="Times New Roman" w:eastAsia="Century Gothic" w:hAnsi="Times New Roman" w:cs="Times New Roman"/>
          <w:sz w:val="24"/>
          <w:szCs w:val="24"/>
        </w:rPr>
        <w:t xml:space="preserve">At </w:t>
      </w:r>
      <w:r w:rsidR="00CD1ED8" w:rsidRPr="004A7C43">
        <w:rPr>
          <w:rFonts w:ascii="Times New Roman" w:hAnsi="Times New Roman" w:cs="Times New Roman"/>
          <w:sz w:val="24"/>
          <w:szCs w:val="24"/>
        </w:rPr>
        <w:t>the time of filing this complaint, they had no knowledge that the responsible state institutions have taken any action against the intended accused person.</w:t>
      </w:r>
      <w:r w:rsidR="00CD1ED8" w:rsidRPr="004A7C43">
        <w:rPr>
          <w:rFonts w:ascii="Times New Roman" w:eastAsia="Century Gothic" w:hAnsi="Times New Roman" w:cs="Times New Roman"/>
          <w:b/>
          <w:i/>
          <w:sz w:val="24"/>
          <w:szCs w:val="24"/>
        </w:rPr>
        <w:t xml:space="preserve"> </w:t>
      </w:r>
    </w:p>
    <w:p w14:paraId="4696628A" w14:textId="77777777" w:rsidR="005E5256" w:rsidRPr="004A7C43" w:rsidRDefault="005B6B3D" w:rsidP="004A7C43">
      <w:pPr>
        <w:pStyle w:val="ListParagraph"/>
        <w:numPr>
          <w:ilvl w:val="0"/>
          <w:numId w:val="6"/>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w:t>
      </w:r>
      <w:r w:rsidR="00CD1ED8" w:rsidRPr="004A7C43">
        <w:rPr>
          <w:rFonts w:ascii="Times New Roman" w:hAnsi="Times New Roman" w:cs="Times New Roman"/>
          <w:sz w:val="24"/>
          <w:szCs w:val="24"/>
        </w:rPr>
        <w:t>hey are aware that the law mandates them as private citizens to commence private criminal prosecutions against any person who has committed any criminal offence under the Laws of Uganda.</w:t>
      </w:r>
      <w:r w:rsidR="00CD1ED8" w:rsidRPr="004A7C43">
        <w:rPr>
          <w:rFonts w:ascii="Times New Roman" w:eastAsia="Century Gothic" w:hAnsi="Times New Roman" w:cs="Times New Roman"/>
          <w:b/>
          <w:i/>
          <w:sz w:val="24"/>
          <w:szCs w:val="24"/>
        </w:rPr>
        <w:t xml:space="preserve"> </w:t>
      </w:r>
    </w:p>
    <w:p w14:paraId="124F2DE3" w14:textId="3BD96E40" w:rsidR="00C84F82" w:rsidRPr="004A7C43" w:rsidRDefault="005E5256"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On 3</w:t>
      </w:r>
      <w:r w:rsidRPr="004A7C43">
        <w:rPr>
          <w:rFonts w:ascii="Times New Roman" w:hAnsi="Times New Roman" w:cs="Times New Roman"/>
          <w:sz w:val="24"/>
          <w:szCs w:val="24"/>
          <w:vertAlign w:val="superscript"/>
        </w:rPr>
        <w:t>rd</w:t>
      </w:r>
      <w:r w:rsidRPr="004A7C43">
        <w:rPr>
          <w:rFonts w:ascii="Times New Roman" w:hAnsi="Times New Roman" w:cs="Times New Roman"/>
          <w:sz w:val="24"/>
          <w:szCs w:val="24"/>
        </w:rPr>
        <w:t xml:space="preserve"> </w:t>
      </w:r>
      <w:r w:rsidR="00E256BF" w:rsidRPr="004A7C43">
        <w:rPr>
          <w:rFonts w:ascii="Times New Roman" w:hAnsi="Times New Roman" w:cs="Times New Roman"/>
          <w:sz w:val="24"/>
          <w:szCs w:val="24"/>
        </w:rPr>
        <w:t>December</w:t>
      </w:r>
      <w:r w:rsidRPr="004A7C43">
        <w:rPr>
          <w:rFonts w:ascii="Times New Roman" w:hAnsi="Times New Roman" w:cs="Times New Roman"/>
          <w:sz w:val="24"/>
          <w:szCs w:val="24"/>
        </w:rPr>
        <w:t xml:space="preserve"> 2024, the Applicant filed </w:t>
      </w:r>
      <w:r w:rsidRPr="004A7C43">
        <w:rPr>
          <w:rFonts w:ascii="Times New Roman" w:hAnsi="Times New Roman" w:cs="Times New Roman"/>
          <w:b/>
          <w:sz w:val="24"/>
          <w:szCs w:val="24"/>
          <w:u w:val="thick"/>
        </w:rPr>
        <w:t>Isaac Kimaze Ssemakadde V Uganda (Private Prosecution by Byamazima Joshua and Tonny Tumukunde, Buganda Road Chief Magistrates’ Criminal Misc. Application No. 87 of 2024.</w:t>
      </w:r>
      <w:r w:rsidRPr="004A7C43">
        <w:rPr>
          <w:rFonts w:ascii="Times New Roman" w:hAnsi="Times New Roman" w:cs="Times New Roman"/>
          <w:b/>
          <w:sz w:val="24"/>
          <w:szCs w:val="24"/>
        </w:rPr>
        <w:t xml:space="preserve"> </w:t>
      </w:r>
      <w:r w:rsidR="00C84F82" w:rsidRPr="004A7C43">
        <w:rPr>
          <w:rFonts w:ascii="Times New Roman" w:hAnsi="Times New Roman" w:cs="Times New Roman"/>
          <w:sz w:val="24"/>
          <w:szCs w:val="24"/>
        </w:rPr>
        <w:t xml:space="preserve">In this Application, the Applicant </w:t>
      </w:r>
      <w:r w:rsidR="00C84F82" w:rsidRPr="004A7C43">
        <w:rPr>
          <w:rFonts w:ascii="Times New Roman" w:hAnsi="Times New Roman" w:cs="Times New Roman"/>
          <w:sz w:val="24"/>
          <w:szCs w:val="24"/>
        </w:rPr>
        <w:lastRenderedPageBreak/>
        <w:t xml:space="preserve">sought an Order dismissing the Complaint </w:t>
      </w:r>
      <w:r w:rsidR="00B76CE2" w:rsidRPr="004A7C43">
        <w:rPr>
          <w:rFonts w:ascii="Times New Roman" w:hAnsi="Times New Roman" w:cs="Times New Roman"/>
          <w:sz w:val="24"/>
          <w:szCs w:val="24"/>
        </w:rPr>
        <w:t xml:space="preserve">jointly </w:t>
      </w:r>
      <w:r w:rsidR="00C84F82" w:rsidRPr="004A7C43">
        <w:rPr>
          <w:rFonts w:ascii="Times New Roman" w:hAnsi="Times New Roman" w:cs="Times New Roman"/>
          <w:sz w:val="24"/>
          <w:szCs w:val="24"/>
        </w:rPr>
        <w:t>submitted under oath by Byamazima Joshua and Tonny Tumukunde, citing the following reasons:</w:t>
      </w:r>
    </w:p>
    <w:p w14:paraId="02A02A92" w14:textId="77777777" w:rsidR="005E5256" w:rsidRPr="004A7C43" w:rsidRDefault="000D02AB" w:rsidP="004A7C43">
      <w:pPr>
        <w:pStyle w:val="ListParagraph"/>
        <w:numPr>
          <w:ilvl w:val="0"/>
          <w:numId w:val="21"/>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That the </w:t>
      </w:r>
      <w:r w:rsidR="005E5256" w:rsidRPr="004A7C43">
        <w:rPr>
          <w:rFonts w:ascii="Times New Roman" w:hAnsi="Times New Roman" w:cs="Times New Roman"/>
          <w:sz w:val="24"/>
          <w:szCs w:val="24"/>
        </w:rPr>
        <w:t>complaint on oath and supporting affidavit do not, prima facie, disclose commission of the proposed offence.</w:t>
      </w:r>
    </w:p>
    <w:p w14:paraId="558DD2FE" w14:textId="4041374F" w:rsidR="005E5256" w:rsidRPr="004A7C43" w:rsidRDefault="000D02AB" w:rsidP="004A7C43">
      <w:pPr>
        <w:pStyle w:val="ListParagraph"/>
        <w:numPr>
          <w:ilvl w:val="0"/>
          <w:numId w:val="21"/>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That the</w:t>
      </w:r>
      <w:r w:rsidR="005E5256" w:rsidRPr="004A7C43">
        <w:rPr>
          <w:rFonts w:ascii="Times New Roman" w:hAnsi="Times New Roman" w:cs="Times New Roman"/>
          <w:sz w:val="24"/>
          <w:szCs w:val="24"/>
        </w:rPr>
        <w:t xml:space="preserve"> proposed offence is manifestly victim-</w:t>
      </w:r>
      <w:r w:rsidR="00D42427" w:rsidRPr="004A7C43">
        <w:rPr>
          <w:rFonts w:ascii="Times New Roman" w:hAnsi="Times New Roman" w:cs="Times New Roman"/>
          <w:sz w:val="24"/>
          <w:szCs w:val="24"/>
        </w:rPr>
        <w:t>centered</w:t>
      </w:r>
      <w:r w:rsidR="005E5256" w:rsidRPr="004A7C43">
        <w:rPr>
          <w:rFonts w:ascii="Times New Roman" w:hAnsi="Times New Roman" w:cs="Times New Roman"/>
          <w:sz w:val="24"/>
          <w:szCs w:val="24"/>
        </w:rPr>
        <w:t xml:space="preserve"> and the intending prosecutors, Byamazima Joshua and Tonny Tumukunde, have unjustifiably not engaged the alleged victim.</w:t>
      </w:r>
    </w:p>
    <w:p w14:paraId="3CE43DB5" w14:textId="77777777" w:rsidR="005E5256" w:rsidRPr="004A7C43" w:rsidRDefault="000D02AB" w:rsidP="004A7C43">
      <w:pPr>
        <w:pStyle w:val="ListParagraph"/>
        <w:numPr>
          <w:ilvl w:val="0"/>
          <w:numId w:val="21"/>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That in </w:t>
      </w:r>
      <w:r w:rsidR="005E5256" w:rsidRPr="004A7C43">
        <w:rPr>
          <w:rFonts w:ascii="Times New Roman" w:hAnsi="Times New Roman" w:cs="Times New Roman"/>
          <w:sz w:val="24"/>
          <w:szCs w:val="24"/>
        </w:rPr>
        <w:t xml:space="preserve">the absence of the testimony of the alleged victim, Ms. Jane Frances Abodo of Karamoja, there is manifestly no reasonable and probable cause to believe that the proposed offence was committed. </w:t>
      </w:r>
    </w:p>
    <w:p w14:paraId="1B2014A9" w14:textId="78B01506" w:rsidR="005E5256" w:rsidRPr="004A7C43" w:rsidRDefault="008F32AD"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On January 17</w:t>
      </w:r>
      <w:r w:rsidR="00876BF6" w:rsidRPr="004A7C43">
        <w:rPr>
          <w:rFonts w:ascii="Times New Roman" w:hAnsi="Times New Roman" w:cs="Times New Roman"/>
          <w:sz w:val="24"/>
          <w:szCs w:val="24"/>
        </w:rPr>
        <w:t xml:space="preserve">, 2025, HW Ronald Kayizi of </w:t>
      </w:r>
      <w:r w:rsidRPr="004A7C43">
        <w:rPr>
          <w:rFonts w:ascii="Times New Roman" w:hAnsi="Times New Roman" w:cs="Times New Roman"/>
          <w:sz w:val="24"/>
          <w:szCs w:val="24"/>
        </w:rPr>
        <w:t>Buganda Road Chief Magistrates Court issued</w:t>
      </w:r>
      <w:r w:rsidR="005E5256" w:rsidRPr="004A7C43">
        <w:rPr>
          <w:rFonts w:ascii="Times New Roman" w:hAnsi="Times New Roman" w:cs="Times New Roman"/>
          <w:sz w:val="24"/>
          <w:szCs w:val="24"/>
        </w:rPr>
        <w:t xml:space="preserve"> two Rulings. One in </w:t>
      </w:r>
      <w:r w:rsidR="00917312" w:rsidRPr="004A7C43">
        <w:rPr>
          <w:rFonts w:ascii="Times New Roman" w:hAnsi="Times New Roman" w:cs="Times New Roman"/>
          <w:b/>
          <w:sz w:val="24"/>
          <w:szCs w:val="24"/>
          <w:u w:val="thick"/>
        </w:rPr>
        <w:t>Isaac Kimaze Ssemakadde V Uganda (Private Prosecution by Byamazima Joshua and Tonny Tumukunde, Buganda Road Chief Magistrates’ Criminal Misc. Application No. 87 of 2024.</w:t>
      </w:r>
      <w:r w:rsidR="00917312" w:rsidRPr="004A7C43">
        <w:rPr>
          <w:rFonts w:ascii="Times New Roman" w:hAnsi="Times New Roman" w:cs="Times New Roman"/>
          <w:sz w:val="24"/>
          <w:szCs w:val="24"/>
        </w:rPr>
        <w:t xml:space="preserve"> </w:t>
      </w:r>
      <w:r w:rsidR="0016167A" w:rsidRPr="004A7C43">
        <w:rPr>
          <w:rFonts w:ascii="Times New Roman" w:hAnsi="Times New Roman" w:cs="Times New Roman"/>
          <w:sz w:val="24"/>
          <w:szCs w:val="24"/>
        </w:rPr>
        <w:t>T</w:t>
      </w:r>
      <w:r w:rsidR="005E5256" w:rsidRPr="004A7C43">
        <w:rPr>
          <w:rFonts w:ascii="Times New Roman" w:hAnsi="Times New Roman" w:cs="Times New Roman"/>
          <w:sz w:val="24"/>
          <w:szCs w:val="24"/>
        </w:rPr>
        <w:t xml:space="preserve">he other </w:t>
      </w:r>
      <w:r w:rsidR="0016167A" w:rsidRPr="004A7C43">
        <w:rPr>
          <w:rFonts w:ascii="Times New Roman" w:hAnsi="Times New Roman" w:cs="Times New Roman"/>
          <w:sz w:val="24"/>
          <w:szCs w:val="24"/>
        </w:rPr>
        <w:t xml:space="preserve">is </w:t>
      </w:r>
      <w:r w:rsidR="005E5256" w:rsidRPr="004A7C43">
        <w:rPr>
          <w:rFonts w:ascii="Times New Roman" w:hAnsi="Times New Roman" w:cs="Times New Roman"/>
          <w:sz w:val="24"/>
          <w:szCs w:val="24"/>
        </w:rPr>
        <w:t>in</w:t>
      </w:r>
      <w:r w:rsidR="00917312" w:rsidRPr="004A7C43">
        <w:rPr>
          <w:rFonts w:ascii="Times New Roman" w:hAnsi="Times New Roman" w:cs="Times New Roman"/>
          <w:sz w:val="24"/>
          <w:szCs w:val="24"/>
        </w:rPr>
        <w:t xml:space="preserve"> </w:t>
      </w:r>
      <w:r w:rsidR="005E5256" w:rsidRPr="004A7C43">
        <w:rPr>
          <w:rFonts w:ascii="Times New Roman" w:hAnsi="Times New Roman" w:cs="Times New Roman"/>
          <w:b/>
          <w:sz w:val="24"/>
          <w:szCs w:val="24"/>
          <w:u w:val="thick"/>
        </w:rPr>
        <w:t>Uganda (Private Prosecution by Byamazima Joshua and Tonny Tumukunde)</w:t>
      </w:r>
      <w:r w:rsidR="005E5256" w:rsidRPr="004A7C43">
        <w:rPr>
          <w:rFonts w:ascii="Times New Roman" w:hAnsi="Times New Roman" w:cs="Times New Roman"/>
          <w:sz w:val="24"/>
          <w:szCs w:val="24"/>
          <w:u w:val="thick"/>
        </w:rPr>
        <w:t xml:space="preserve"> </w:t>
      </w:r>
      <w:r w:rsidR="005E5256" w:rsidRPr="004A7C43">
        <w:rPr>
          <w:rFonts w:ascii="Times New Roman" w:hAnsi="Times New Roman" w:cs="Times New Roman"/>
          <w:b/>
          <w:sz w:val="24"/>
          <w:szCs w:val="24"/>
          <w:u w:val="thick"/>
        </w:rPr>
        <w:t>V Isaac Kimaze Ssemakadde, Buganda Road Chief Magistrates’ Criminal Case No. 913 of 2024</w:t>
      </w:r>
      <w:r w:rsidR="00917312" w:rsidRPr="004A7C43">
        <w:rPr>
          <w:rFonts w:ascii="Times New Roman" w:hAnsi="Times New Roman" w:cs="Times New Roman"/>
          <w:b/>
          <w:sz w:val="24"/>
          <w:szCs w:val="24"/>
          <w:u w:val="thick"/>
        </w:rPr>
        <w:t xml:space="preserve">. </w:t>
      </w:r>
    </w:p>
    <w:p w14:paraId="38C54AF2" w14:textId="1FB664BB" w:rsidR="00876BF6" w:rsidRPr="004A7C43" w:rsidRDefault="00876BF6"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In </w:t>
      </w:r>
      <w:r w:rsidRPr="004A7C43">
        <w:rPr>
          <w:rFonts w:ascii="Times New Roman" w:hAnsi="Times New Roman" w:cs="Times New Roman"/>
          <w:b/>
          <w:sz w:val="24"/>
          <w:szCs w:val="24"/>
          <w:u w:val="thick"/>
        </w:rPr>
        <w:t>Criminal Misc. Application No. 87 of 2024</w:t>
      </w:r>
      <w:r w:rsidR="001743CD" w:rsidRPr="004A7C43">
        <w:rPr>
          <w:rFonts w:ascii="Times New Roman" w:hAnsi="Times New Roman" w:cs="Times New Roman"/>
          <w:sz w:val="24"/>
          <w:szCs w:val="24"/>
        </w:rPr>
        <w:t xml:space="preserve">, </w:t>
      </w:r>
      <w:r w:rsidR="00A339CC" w:rsidRPr="004A7C43">
        <w:rPr>
          <w:rFonts w:ascii="Times New Roman" w:hAnsi="Times New Roman" w:cs="Times New Roman"/>
          <w:sz w:val="24"/>
          <w:szCs w:val="24"/>
        </w:rPr>
        <w:t xml:space="preserve">he </w:t>
      </w:r>
      <w:r w:rsidR="00855E71" w:rsidRPr="004A7C43">
        <w:rPr>
          <w:rFonts w:ascii="Times New Roman" w:hAnsi="Times New Roman" w:cs="Times New Roman"/>
          <w:sz w:val="24"/>
          <w:szCs w:val="24"/>
        </w:rPr>
        <w:t>found that Byamazima Joshua did not refute the complaint in his affidavit, and the</w:t>
      </w:r>
      <w:r w:rsidR="0016167A" w:rsidRPr="004A7C43">
        <w:rPr>
          <w:rFonts w:ascii="Times New Roman" w:hAnsi="Times New Roman" w:cs="Times New Roman"/>
          <w:sz w:val="24"/>
          <w:szCs w:val="24"/>
        </w:rPr>
        <w:t xml:space="preserve"> respondents did not breach their</w:t>
      </w:r>
      <w:r w:rsidR="00855E71" w:rsidRPr="004A7C43">
        <w:rPr>
          <w:rFonts w:ascii="Times New Roman" w:hAnsi="Times New Roman" w:cs="Times New Roman"/>
          <w:sz w:val="24"/>
          <w:szCs w:val="24"/>
        </w:rPr>
        <w:t xml:space="preserve"> duty of cando</w:t>
      </w:r>
      <w:r w:rsidR="0016167A" w:rsidRPr="004A7C43">
        <w:rPr>
          <w:rFonts w:ascii="Times New Roman" w:hAnsi="Times New Roman" w:cs="Times New Roman"/>
          <w:sz w:val="24"/>
          <w:szCs w:val="24"/>
        </w:rPr>
        <w:t>u</w:t>
      </w:r>
      <w:r w:rsidR="00855E71" w:rsidRPr="004A7C43">
        <w:rPr>
          <w:rFonts w:ascii="Times New Roman" w:hAnsi="Times New Roman" w:cs="Times New Roman"/>
          <w:sz w:val="24"/>
          <w:szCs w:val="24"/>
        </w:rPr>
        <w:t>r. He also found that the evidence presented supports a prima facie case against the applicant, and the court has the jurisdiction to hear and decide the matter.</w:t>
      </w:r>
      <w:r w:rsidR="00417965" w:rsidRPr="004A7C43">
        <w:rPr>
          <w:rFonts w:ascii="Times New Roman" w:hAnsi="Times New Roman" w:cs="Times New Roman"/>
          <w:sz w:val="24"/>
          <w:szCs w:val="24"/>
        </w:rPr>
        <w:t xml:space="preserve"> </w:t>
      </w:r>
      <w:r w:rsidR="007A401C" w:rsidRPr="004A7C43">
        <w:rPr>
          <w:rFonts w:ascii="Times New Roman" w:hAnsi="Times New Roman" w:cs="Times New Roman"/>
          <w:sz w:val="24"/>
          <w:szCs w:val="24"/>
        </w:rPr>
        <w:t>T</w:t>
      </w:r>
      <w:r w:rsidR="00FF5AFE" w:rsidRPr="004A7C43">
        <w:rPr>
          <w:rFonts w:ascii="Times New Roman" w:hAnsi="Times New Roman" w:cs="Times New Roman"/>
          <w:sz w:val="24"/>
          <w:szCs w:val="24"/>
        </w:rPr>
        <w:t>here being no succeeding ground for dismiss</w:t>
      </w:r>
      <w:r w:rsidR="0016167A" w:rsidRPr="004A7C43">
        <w:rPr>
          <w:rFonts w:ascii="Times New Roman" w:hAnsi="Times New Roman" w:cs="Times New Roman"/>
          <w:sz w:val="24"/>
          <w:szCs w:val="24"/>
        </w:rPr>
        <w:t>ing</w:t>
      </w:r>
      <w:r w:rsidR="00FF5AFE" w:rsidRPr="004A7C43">
        <w:rPr>
          <w:rFonts w:ascii="Times New Roman" w:hAnsi="Times New Roman" w:cs="Times New Roman"/>
          <w:sz w:val="24"/>
          <w:szCs w:val="24"/>
        </w:rPr>
        <w:t xml:space="preserve"> the complaint, the application failed and was accordingly dismissed.</w:t>
      </w:r>
    </w:p>
    <w:p w14:paraId="03D8FE8F" w14:textId="7395F094" w:rsidR="008F32AD" w:rsidRPr="004A7C43" w:rsidRDefault="00876BF6"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In </w:t>
      </w:r>
      <w:r w:rsidRPr="004A7C43">
        <w:rPr>
          <w:rFonts w:ascii="Times New Roman" w:hAnsi="Times New Roman" w:cs="Times New Roman"/>
          <w:b/>
          <w:sz w:val="24"/>
          <w:szCs w:val="24"/>
          <w:u w:val="thick"/>
        </w:rPr>
        <w:t>Criminal Case No. 913 of 2024</w:t>
      </w:r>
      <w:r w:rsidRPr="004A7C43">
        <w:rPr>
          <w:rFonts w:ascii="Times New Roman" w:hAnsi="Times New Roman" w:cs="Times New Roman"/>
          <w:sz w:val="24"/>
          <w:szCs w:val="24"/>
        </w:rPr>
        <w:t>,</w:t>
      </w:r>
      <w:r w:rsidR="00A339CC" w:rsidRPr="004A7C43">
        <w:rPr>
          <w:rFonts w:ascii="Times New Roman" w:hAnsi="Times New Roman" w:cs="Times New Roman"/>
          <w:sz w:val="24"/>
          <w:szCs w:val="24"/>
        </w:rPr>
        <w:t xml:space="preserve"> he </w:t>
      </w:r>
      <w:r w:rsidR="008F32AD" w:rsidRPr="004A7C43">
        <w:rPr>
          <w:rFonts w:ascii="Times New Roman" w:hAnsi="Times New Roman" w:cs="Times New Roman"/>
          <w:sz w:val="24"/>
          <w:szCs w:val="24"/>
        </w:rPr>
        <w:t>determined that sufficient evidence had been presented against Ssemakadde for the offen</w:t>
      </w:r>
      <w:r w:rsidR="0016167A" w:rsidRPr="004A7C43">
        <w:rPr>
          <w:rFonts w:ascii="Times New Roman" w:hAnsi="Times New Roman" w:cs="Times New Roman"/>
          <w:sz w:val="24"/>
          <w:szCs w:val="24"/>
        </w:rPr>
        <w:t>c</w:t>
      </w:r>
      <w:r w:rsidR="008F32AD" w:rsidRPr="004A7C43">
        <w:rPr>
          <w:rFonts w:ascii="Times New Roman" w:hAnsi="Times New Roman" w:cs="Times New Roman"/>
          <w:sz w:val="24"/>
          <w:szCs w:val="24"/>
        </w:rPr>
        <w:t>e of insulting the modesty of a woman in violation of section 115 (3) of the Penal Code Act. Consequently, a formal charge was prepared, and Criminal Summons were issued for Ssemakadde, requiring him to appear in court on January 29, 2025, for the purpose of entering a plea.</w:t>
      </w:r>
    </w:p>
    <w:p w14:paraId="36AA62DB" w14:textId="44492DAF" w:rsidR="009B1427" w:rsidRPr="004A7C43" w:rsidRDefault="006B0DC1"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Th</w:t>
      </w:r>
      <w:r w:rsidR="008C3439" w:rsidRPr="004A7C43">
        <w:rPr>
          <w:rFonts w:ascii="Times New Roman" w:hAnsi="Times New Roman" w:cs="Times New Roman"/>
          <w:sz w:val="24"/>
          <w:szCs w:val="24"/>
        </w:rPr>
        <w:t>ese</w:t>
      </w:r>
      <w:r w:rsidRPr="004A7C43">
        <w:rPr>
          <w:rFonts w:ascii="Times New Roman" w:hAnsi="Times New Roman" w:cs="Times New Roman"/>
          <w:sz w:val="24"/>
          <w:szCs w:val="24"/>
        </w:rPr>
        <w:t xml:space="preserve"> decision</w:t>
      </w:r>
      <w:r w:rsidR="008C3439" w:rsidRPr="004A7C43">
        <w:rPr>
          <w:rFonts w:ascii="Times New Roman" w:hAnsi="Times New Roman" w:cs="Times New Roman"/>
          <w:sz w:val="24"/>
          <w:szCs w:val="24"/>
        </w:rPr>
        <w:t>s</w:t>
      </w:r>
      <w:r w:rsidRPr="004A7C43">
        <w:rPr>
          <w:rFonts w:ascii="Times New Roman" w:hAnsi="Times New Roman" w:cs="Times New Roman"/>
          <w:sz w:val="24"/>
          <w:szCs w:val="24"/>
        </w:rPr>
        <w:t xml:space="preserve"> prompted the Applicant to file</w:t>
      </w:r>
      <w:r w:rsidR="000525C2" w:rsidRPr="004A7C43">
        <w:rPr>
          <w:rFonts w:ascii="Times New Roman" w:hAnsi="Times New Roman" w:cs="Times New Roman"/>
          <w:sz w:val="24"/>
          <w:szCs w:val="24"/>
        </w:rPr>
        <w:t xml:space="preserve"> </w:t>
      </w:r>
      <w:r w:rsidR="000525C2" w:rsidRPr="004A7C43">
        <w:rPr>
          <w:rFonts w:ascii="Times New Roman" w:hAnsi="Times New Roman" w:cs="Times New Roman"/>
          <w:b/>
          <w:sz w:val="24"/>
          <w:szCs w:val="24"/>
          <w:u w:val="thick"/>
        </w:rPr>
        <w:t xml:space="preserve">Isaac Kimaze Ssemakadde </w:t>
      </w:r>
      <w:r w:rsidR="009159F1">
        <w:rPr>
          <w:rFonts w:ascii="Times New Roman" w:hAnsi="Times New Roman" w:cs="Times New Roman"/>
          <w:b/>
          <w:sz w:val="24"/>
          <w:szCs w:val="24"/>
          <w:u w:val="thick"/>
        </w:rPr>
        <w:t>v.</w:t>
      </w:r>
      <w:r w:rsidR="000525C2" w:rsidRPr="004A7C43">
        <w:rPr>
          <w:rFonts w:ascii="Times New Roman" w:hAnsi="Times New Roman" w:cs="Times New Roman"/>
          <w:b/>
          <w:sz w:val="24"/>
          <w:szCs w:val="24"/>
          <w:u w:val="thick"/>
        </w:rPr>
        <w:t xml:space="preserve"> Uganda (Private Prosecution by Byamazima Joshua and Tonny Tumukunde),</w:t>
      </w:r>
      <w:r w:rsidR="000525C2" w:rsidRPr="004A7C43">
        <w:rPr>
          <w:rFonts w:ascii="Times New Roman" w:hAnsi="Times New Roman" w:cs="Times New Roman"/>
          <w:sz w:val="24"/>
          <w:szCs w:val="24"/>
          <w:u w:val="thick"/>
        </w:rPr>
        <w:t xml:space="preserve"> </w:t>
      </w:r>
      <w:r w:rsidR="000525C2" w:rsidRPr="004A7C43">
        <w:rPr>
          <w:rFonts w:ascii="Times New Roman" w:hAnsi="Times New Roman" w:cs="Times New Roman"/>
          <w:b/>
          <w:sz w:val="24"/>
          <w:szCs w:val="24"/>
          <w:u w:val="thick"/>
        </w:rPr>
        <w:t>Criminal Revision Case No. 002 of 2025</w:t>
      </w:r>
      <w:r w:rsidR="009159F1">
        <w:rPr>
          <w:rFonts w:ascii="Times New Roman" w:hAnsi="Times New Roman" w:cs="Times New Roman"/>
          <w:b/>
          <w:sz w:val="24"/>
          <w:szCs w:val="24"/>
          <w:u w:val="thick"/>
        </w:rPr>
        <w:t>, and subsequently</w:t>
      </w:r>
      <w:r w:rsidR="000525C2" w:rsidRPr="004A7C43">
        <w:rPr>
          <w:rFonts w:ascii="Times New Roman" w:hAnsi="Times New Roman" w:cs="Times New Roman"/>
          <w:sz w:val="24"/>
          <w:szCs w:val="24"/>
        </w:rPr>
        <w:t xml:space="preserve"> </w:t>
      </w:r>
      <w:r w:rsidR="000525C2" w:rsidRPr="004A7C43">
        <w:rPr>
          <w:rFonts w:ascii="Times New Roman" w:hAnsi="Times New Roman" w:cs="Times New Roman"/>
          <w:b/>
          <w:sz w:val="24"/>
          <w:szCs w:val="24"/>
          <w:u w:val="thick"/>
        </w:rPr>
        <w:t xml:space="preserve">Isaac Kimaze Ssemakadde </w:t>
      </w:r>
      <w:r w:rsidR="009159F1">
        <w:rPr>
          <w:rFonts w:ascii="Times New Roman" w:hAnsi="Times New Roman" w:cs="Times New Roman"/>
          <w:b/>
          <w:sz w:val="24"/>
          <w:szCs w:val="24"/>
          <w:u w:val="thick"/>
        </w:rPr>
        <w:t>v.</w:t>
      </w:r>
      <w:r w:rsidR="000525C2" w:rsidRPr="004A7C43">
        <w:rPr>
          <w:rFonts w:ascii="Times New Roman" w:hAnsi="Times New Roman" w:cs="Times New Roman"/>
          <w:b/>
          <w:sz w:val="24"/>
          <w:szCs w:val="24"/>
          <w:u w:val="thick"/>
        </w:rPr>
        <w:t xml:space="preserve"> Uganda (Private Prosecution by </w:t>
      </w:r>
      <w:r w:rsidR="000525C2" w:rsidRPr="004A7C43">
        <w:rPr>
          <w:rFonts w:ascii="Times New Roman" w:hAnsi="Times New Roman" w:cs="Times New Roman"/>
          <w:b/>
          <w:sz w:val="24"/>
          <w:szCs w:val="24"/>
          <w:u w:val="thick"/>
        </w:rPr>
        <w:lastRenderedPageBreak/>
        <w:t>Byamazima Joshua and Tonny Tumukunde</w:t>
      </w:r>
      <w:r w:rsidR="009159F1">
        <w:rPr>
          <w:rFonts w:ascii="Times New Roman" w:hAnsi="Times New Roman" w:cs="Times New Roman"/>
          <w:b/>
          <w:sz w:val="24"/>
          <w:szCs w:val="24"/>
          <w:u w:val="thick"/>
        </w:rPr>
        <w:t>)</w:t>
      </w:r>
      <w:r w:rsidR="000525C2" w:rsidRPr="004A7C43">
        <w:rPr>
          <w:rFonts w:ascii="Times New Roman" w:hAnsi="Times New Roman" w:cs="Times New Roman"/>
          <w:b/>
          <w:sz w:val="24"/>
          <w:szCs w:val="24"/>
          <w:u w:val="thick"/>
        </w:rPr>
        <w:t>, Criminal Misc. Application No. 0030 of 2025</w:t>
      </w:r>
      <w:r w:rsidR="000525C2" w:rsidRPr="004A7C43">
        <w:rPr>
          <w:rFonts w:ascii="Times New Roman" w:hAnsi="Times New Roman" w:cs="Times New Roman"/>
          <w:b/>
          <w:sz w:val="24"/>
          <w:szCs w:val="24"/>
        </w:rPr>
        <w:t xml:space="preserve"> </w:t>
      </w:r>
      <w:r w:rsidR="000525C2" w:rsidRPr="004A7C43">
        <w:rPr>
          <w:rFonts w:ascii="Times New Roman" w:hAnsi="Times New Roman" w:cs="Times New Roman"/>
          <w:sz w:val="24"/>
          <w:szCs w:val="24"/>
        </w:rPr>
        <w:t>(this Application).</w:t>
      </w:r>
    </w:p>
    <w:p w14:paraId="419F3A29" w14:textId="28908E4D" w:rsidR="00E23176" w:rsidRPr="004A7C43" w:rsidRDefault="00B53632"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In </w:t>
      </w:r>
      <w:r w:rsidR="00E46695" w:rsidRPr="004A7C43">
        <w:rPr>
          <w:rFonts w:ascii="Times New Roman" w:hAnsi="Times New Roman" w:cs="Times New Roman"/>
          <w:b/>
          <w:sz w:val="24"/>
          <w:szCs w:val="24"/>
        </w:rPr>
        <w:t>Isaac Kimaze Ssemakadde</w:t>
      </w:r>
      <w:r w:rsidR="00935E50" w:rsidRPr="004A7C43">
        <w:rPr>
          <w:rFonts w:ascii="Times New Roman" w:hAnsi="Times New Roman" w:cs="Times New Roman"/>
          <w:b/>
          <w:sz w:val="24"/>
          <w:szCs w:val="24"/>
        </w:rPr>
        <w:t xml:space="preserve"> V</w:t>
      </w:r>
      <w:r w:rsidR="00E46695" w:rsidRPr="004A7C43">
        <w:rPr>
          <w:rFonts w:ascii="Times New Roman" w:hAnsi="Times New Roman" w:cs="Times New Roman"/>
          <w:b/>
          <w:sz w:val="24"/>
          <w:szCs w:val="24"/>
        </w:rPr>
        <w:t xml:space="preserve"> Uganda (Private Prosecution by Byamazima Joshua and Tonny Tumukunde)</w:t>
      </w:r>
      <w:r w:rsidR="00935E50" w:rsidRPr="004A7C43">
        <w:rPr>
          <w:rFonts w:ascii="Times New Roman" w:hAnsi="Times New Roman" w:cs="Times New Roman"/>
          <w:b/>
          <w:sz w:val="24"/>
          <w:szCs w:val="24"/>
        </w:rPr>
        <w:t>,</w:t>
      </w:r>
      <w:r w:rsidR="00E46695" w:rsidRPr="004A7C43">
        <w:rPr>
          <w:rFonts w:ascii="Times New Roman" w:hAnsi="Times New Roman" w:cs="Times New Roman"/>
          <w:sz w:val="24"/>
          <w:szCs w:val="24"/>
        </w:rPr>
        <w:t xml:space="preserve"> </w:t>
      </w:r>
      <w:r w:rsidR="00C51B3F" w:rsidRPr="004A7C43">
        <w:rPr>
          <w:rFonts w:ascii="Times New Roman" w:hAnsi="Times New Roman" w:cs="Times New Roman"/>
          <w:b/>
          <w:sz w:val="24"/>
          <w:szCs w:val="24"/>
        </w:rPr>
        <w:t>Criminal Revision Case No. 002 of 2025</w:t>
      </w:r>
      <w:r w:rsidRPr="004A7C43">
        <w:rPr>
          <w:rFonts w:ascii="Times New Roman" w:hAnsi="Times New Roman" w:cs="Times New Roman"/>
          <w:sz w:val="24"/>
          <w:szCs w:val="24"/>
        </w:rPr>
        <w:t xml:space="preserve">, </w:t>
      </w:r>
      <w:r w:rsidR="00E23176" w:rsidRPr="004A7C43">
        <w:rPr>
          <w:rFonts w:ascii="Times New Roman" w:hAnsi="Times New Roman" w:cs="Times New Roman"/>
          <w:sz w:val="24"/>
          <w:szCs w:val="24"/>
        </w:rPr>
        <w:t xml:space="preserve">the Applicant herein </w:t>
      </w:r>
      <w:r w:rsidR="00822574" w:rsidRPr="004A7C43">
        <w:rPr>
          <w:rFonts w:ascii="Times New Roman" w:hAnsi="Times New Roman" w:cs="Times New Roman"/>
          <w:sz w:val="24"/>
          <w:szCs w:val="24"/>
        </w:rPr>
        <w:t xml:space="preserve">petitioned </w:t>
      </w:r>
      <w:r w:rsidR="0016167A" w:rsidRPr="004A7C43">
        <w:rPr>
          <w:rFonts w:ascii="Times New Roman" w:hAnsi="Times New Roman" w:cs="Times New Roman"/>
          <w:sz w:val="24"/>
          <w:szCs w:val="24"/>
        </w:rPr>
        <w:t xml:space="preserve">the </w:t>
      </w:r>
      <w:r w:rsidR="00822574" w:rsidRPr="004A7C43">
        <w:rPr>
          <w:rFonts w:ascii="Times New Roman" w:hAnsi="Times New Roman" w:cs="Times New Roman"/>
          <w:sz w:val="24"/>
          <w:szCs w:val="24"/>
        </w:rPr>
        <w:t>court</w:t>
      </w:r>
      <w:r w:rsidR="00275AEA" w:rsidRPr="004A7C43">
        <w:rPr>
          <w:rFonts w:ascii="Times New Roman" w:hAnsi="Times New Roman" w:cs="Times New Roman"/>
          <w:sz w:val="24"/>
          <w:szCs w:val="24"/>
        </w:rPr>
        <w:t xml:space="preserve"> </w:t>
      </w:r>
      <w:r w:rsidR="00822574" w:rsidRPr="004A7C43">
        <w:rPr>
          <w:rFonts w:ascii="Times New Roman" w:hAnsi="Times New Roman" w:cs="Times New Roman"/>
          <w:sz w:val="24"/>
          <w:szCs w:val="24"/>
        </w:rPr>
        <w:t>to:</w:t>
      </w:r>
    </w:p>
    <w:p w14:paraId="1486FF21" w14:textId="77777777" w:rsidR="00822574" w:rsidRPr="004A7C43" w:rsidRDefault="00822574" w:rsidP="004A7C43">
      <w:pPr>
        <w:pStyle w:val="ListParagraph"/>
        <w:numPr>
          <w:ilvl w:val="0"/>
          <w:numId w:val="7"/>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Call for and examine the lower court record in Miscellaneous Application No. 87 of 2024 and Criminal Case No. 913 of 2024</w:t>
      </w:r>
      <w:r w:rsidR="00DF08B9" w:rsidRPr="004A7C43">
        <w:rPr>
          <w:rFonts w:ascii="Times New Roman" w:hAnsi="Times New Roman" w:cs="Times New Roman"/>
          <w:sz w:val="24"/>
          <w:szCs w:val="24"/>
        </w:rPr>
        <w:t>.</w:t>
      </w:r>
    </w:p>
    <w:p w14:paraId="19F64C5D" w14:textId="09A29A9D" w:rsidR="00822574" w:rsidRPr="004A7C43" w:rsidRDefault="00822574" w:rsidP="004A7C43">
      <w:pPr>
        <w:pStyle w:val="ListParagraph"/>
        <w:numPr>
          <w:ilvl w:val="0"/>
          <w:numId w:val="7"/>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Reverse or set aside the rulings, decisions, findings, and orders of the lower court made on 17</w:t>
      </w:r>
      <w:r w:rsidRPr="004A7C43">
        <w:rPr>
          <w:rFonts w:ascii="Times New Roman" w:hAnsi="Times New Roman" w:cs="Times New Roman"/>
          <w:sz w:val="24"/>
          <w:szCs w:val="24"/>
          <w:vertAlign w:val="superscript"/>
        </w:rPr>
        <w:t>th</w:t>
      </w:r>
      <w:r w:rsidRPr="004A7C43">
        <w:rPr>
          <w:rFonts w:ascii="Times New Roman" w:hAnsi="Times New Roman" w:cs="Times New Roman"/>
          <w:sz w:val="24"/>
          <w:szCs w:val="24"/>
        </w:rPr>
        <w:t xml:space="preserve"> </w:t>
      </w:r>
      <w:r w:rsidR="00E256BF" w:rsidRPr="004A7C43">
        <w:rPr>
          <w:rFonts w:ascii="Times New Roman" w:hAnsi="Times New Roman" w:cs="Times New Roman"/>
          <w:sz w:val="24"/>
          <w:szCs w:val="24"/>
        </w:rPr>
        <w:t>January</w:t>
      </w:r>
      <w:r w:rsidRPr="004A7C43">
        <w:rPr>
          <w:rFonts w:ascii="Times New Roman" w:hAnsi="Times New Roman" w:cs="Times New Roman"/>
          <w:sz w:val="24"/>
          <w:szCs w:val="24"/>
        </w:rPr>
        <w:t xml:space="preserve"> 2025</w:t>
      </w:r>
      <w:r w:rsidR="00DF08B9" w:rsidRPr="004A7C43">
        <w:rPr>
          <w:rFonts w:ascii="Times New Roman" w:hAnsi="Times New Roman" w:cs="Times New Roman"/>
          <w:sz w:val="24"/>
          <w:szCs w:val="24"/>
        </w:rPr>
        <w:t>.</w:t>
      </w:r>
    </w:p>
    <w:p w14:paraId="18DC482E" w14:textId="72BF1CB4" w:rsidR="00822574" w:rsidRPr="004A7C43" w:rsidRDefault="00822574" w:rsidP="004A7C43">
      <w:pPr>
        <w:pStyle w:val="ListParagraph"/>
        <w:numPr>
          <w:ilvl w:val="0"/>
          <w:numId w:val="7"/>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Alternatively, stay the intended Private Prosecution as an abuse of </w:t>
      </w:r>
      <w:r w:rsidR="0016167A" w:rsidRPr="004A7C43">
        <w:rPr>
          <w:rFonts w:ascii="Times New Roman" w:hAnsi="Times New Roman" w:cs="Times New Roman"/>
          <w:sz w:val="24"/>
          <w:szCs w:val="24"/>
        </w:rPr>
        <w:t xml:space="preserve">the </w:t>
      </w:r>
      <w:r w:rsidRPr="004A7C43">
        <w:rPr>
          <w:rFonts w:ascii="Times New Roman" w:hAnsi="Times New Roman" w:cs="Times New Roman"/>
          <w:sz w:val="24"/>
          <w:szCs w:val="24"/>
        </w:rPr>
        <w:t>Court Process and thus discharge the Applicant.</w:t>
      </w:r>
    </w:p>
    <w:p w14:paraId="55C9CF9F" w14:textId="77777777" w:rsidR="00DF08B9" w:rsidRPr="004A7C43" w:rsidRDefault="00DF08B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Some of the several reasons supporting his request include the following:</w:t>
      </w:r>
    </w:p>
    <w:p w14:paraId="3A2EE878" w14:textId="77777777" w:rsidR="00DE2D2E" w:rsidRPr="004A7C43" w:rsidRDefault="00DF08B9" w:rsidP="004A7C43">
      <w:pPr>
        <w:pStyle w:val="ListParagraph"/>
        <w:numPr>
          <w:ilvl w:val="0"/>
          <w:numId w:val="8"/>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w:t>
      </w:r>
      <w:r w:rsidR="00DE2D2E" w:rsidRPr="004A7C43">
        <w:rPr>
          <w:rFonts w:ascii="Times New Roman" w:hAnsi="Times New Roman" w:cs="Times New Roman"/>
          <w:sz w:val="24"/>
          <w:szCs w:val="24"/>
        </w:rPr>
        <w:t xml:space="preserve">he </w:t>
      </w:r>
      <w:r w:rsidR="004F328B" w:rsidRPr="004A7C43">
        <w:rPr>
          <w:rFonts w:ascii="Times New Roman" w:hAnsi="Times New Roman" w:cs="Times New Roman"/>
          <w:sz w:val="24"/>
          <w:szCs w:val="24"/>
        </w:rPr>
        <w:t>Chief Magistrate acted illegally and without jurisdiction by entertaining the Respondents' complaint, drawing up a charge, and issuing summons, thereby occasio</w:t>
      </w:r>
      <w:r w:rsidR="00DE2D2E" w:rsidRPr="004A7C43">
        <w:rPr>
          <w:rFonts w:ascii="Times New Roman" w:hAnsi="Times New Roman" w:cs="Times New Roman"/>
          <w:sz w:val="24"/>
          <w:szCs w:val="24"/>
        </w:rPr>
        <w:t xml:space="preserve">ning a miscarriage of justice. </w:t>
      </w:r>
    </w:p>
    <w:p w14:paraId="3499180A" w14:textId="77777777" w:rsidR="00DE2D2E" w:rsidRPr="004A7C43" w:rsidRDefault="00DE2D2E" w:rsidP="004A7C43">
      <w:pPr>
        <w:pStyle w:val="ListParagraph"/>
        <w:numPr>
          <w:ilvl w:val="0"/>
          <w:numId w:val="8"/>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He erred in holding that a prima facie case was established against the Applicant under section 115 (3) of the Penal Code Act, Cap. 128.</w:t>
      </w:r>
    </w:p>
    <w:p w14:paraId="703C064E" w14:textId="77777777" w:rsidR="00DE2D2E" w:rsidRPr="004A7C43" w:rsidRDefault="00DE2D2E" w:rsidP="004A7C43">
      <w:pPr>
        <w:pStyle w:val="ListParagraph"/>
        <w:numPr>
          <w:ilvl w:val="0"/>
          <w:numId w:val="8"/>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He failed to consider the context, symbolism, and constitutional protections of the words in question, thereby occasioning a miscarriage of justice.</w:t>
      </w:r>
    </w:p>
    <w:p w14:paraId="49CAD3E6" w14:textId="77777777" w:rsidR="00561739" w:rsidRPr="004A7C43" w:rsidRDefault="00DE2D2E" w:rsidP="004A7C43">
      <w:pPr>
        <w:pStyle w:val="ListParagraph"/>
        <w:numPr>
          <w:ilvl w:val="0"/>
          <w:numId w:val="8"/>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He secretly consulted a purported "Parish Chief/Ward Administrator" whose findings did not confirm the Respondents' complaint and improperly relied on this consultation.</w:t>
      </w:r>
    </w:p>
    <w:p w14:paraId="052FF83F" w14:textId="2932261C" w:rsidR="00A35D72" w:rsidRPr="004A7C43" w:rsidRDefault="00A76458"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this </w:t>
      </w:r>
      <w:r w:rsidR="004B7289" w:rsidRPr="004A7C43">
        <w:rPr>
          <w:rFonts w:ascii="Times New Roman" w:hAnsi="Times New Roman" w:cs="Times New Roman"/>
          <w:sz w:val="24"/>
          <w:szCs w:val="24"/>
        </w:rPr>
        <w:t>Applicant</w:t>
      </w:r>
      <w:r w:rsidR="004B7289">
        <w:rPr>
          <w:rFonts w:ascii="Times New Roman" w:hAnsi="Times New Roman" w:cs="Times New Roman"/>
          <w:sz w:val="24"/>
          <w:szCs w:val="24"/>
        </w:rPr>
        <w:t xml:space="preserve"> sought</w:t>
      </w:r>
      <w:r w:rsidR="004B7289" w:rsidRPr="004A7C43">
        <w:rPr>
          <w:rFonts w:ascii="Times New Roman" w:hAnsi="Times New Roman" w:cs="Times New Roman"/>
          <w:sz w:val="24"/>
          <w:szCs w:val="24"/>
        </w:rPr>
        <w:t xml:space="preserve"> to stay Criminal Proceedings in</w:t>
      </w:r>
      <w:r w:rsidR="004B7289">
        <w:rPr>
          <w:rFonts w:ascii="Times New Roman" w:hAnsi="Times New Roman" w:cs="Times New Roman"/>
          <w:sz w:val="24"/>
          <w:szCs w:val="24"/>
        </w:rPr>
        <w:t xml:space="preserve"> </w:t>
      </w:r>
      <w:r w:rsidR="00A35D72" w:rsidRPr="00B30AF2">
        <w:rPr>
          <w:rFonts w:ascii="Times New Roman" w:hAnsi="Times New Roman" w:cs="Times New Roman"/>
          <w:b/>
          <w:sz w:val="24"/>
          <w:szCs w:val="24"/>
          <w:u w:val="thick"/>
        </w:rPr>
        <w:t>Uganda (Private Prosecution by Byamazima Joshua and Tonny Tumukunde)</w:t>
      </w:r>
      <w:r w:rsidR="00A35D72" w:rsidRPr="00B30AF2">
        <w:rPr>
          <w:rFonts w:ascii="Times New Roman" w:hAnsi="Times New Roman" w:cs="Times New Roman"/>
          <w:sz w:val="24"/>
          <w:szCs w:val="24"/>
          <w:u w:val="thick"/>
        </w:rPr>
        <w:t xml:space="preserve"> </w:t>
      </w:r>
      <w:r w:rsidR="0016167A" w:rsidRPr="00B30AF2">
        <w:rPr>
          <w:rFonts w:ascii="Times New Roman" w:hAnsi="Times New Roman" w:cs="Times New Roman"/>
          <w:b/>
          <w:sz w:val="24"/>
          <w:szCs w:val="24"/>
          <w:u w:val="thick"/>
        </w:rPr>
        <w:t>v</w:t>
      </w:r>
      <w:r w:rsidR="00A35D72" w:rsidRPr="00B30AF2">
        <w:rPr>
          <w:rFonts w:ascii="Times New Roman" w:hAnsi="Times New Roman" w:cs="Times New Roman"/>
          <w:b/>
          <w:sz w:val="24"/>
          <w:szCs w:val="24"/>
          <w:u w:val="thick"/>
        </w:rPr>
        <w:t xml:space="preserve"> Isaac Kimaze Ssemakadde, Criminal Case No. 913 of 2024</w:t>
      </w:r>
      <w:r w:rsidR="0016167A" w:rsidRPr="004A7C43">
        <w:rPr>
          <w:rFonts w:ascii="Times New Roman" w:hAnsi="Times New Roman" w:cs="Times New Roman"/>
          <w:b/>
          <w:sz w:val="24"/>
          <w:szCs w:val="24"/>
        </w:rPr>
        <w:t>,</w:t>
      </w:r>
      <w:r w:rsidR="00A35D72" w:rsidRPr="004A7C43">
        <w:rPr>
          <w:rFonts w:ascii="Times New Roman" w:hAnsi="Times New Roman" w:cs="Times New Roman"/>
          <w:b/>
          <w:sz w:val="24"/>
          <w:szCs w:val="24"/>
        </w:rPr>
        <w:t xml:space="preserve"> </w:t>
      </w:r>
      <w:r w:rsidR="00A35D72" w:rsidRPr="004A7C43">
        <w:rPr>
          <w:rFonts w:ascii="Times New Roman" w:hAnsi="Times New Roman" w:cs="Times New Roman"/>
          <w:sz w:val="24"/>
          <w:szCs w:val="24"/>
        </w:rPr>
        <w:t xml:space="preserve">pending </w:t>
      </w:r>
      <w:r w:rsidR="0016167A" w:rsidRPr="004A7C43">
        <w:rPr>
          <w:rFonts w:ascii="Times New Roman" w:hAnsi="Times New Roman" w:cs="Times New Roman"/>
          <w:sz w:val="24"/>
          <w:szCs w:val="24"/>
        </w:rPr>
        <w:t xml:space="preserve">the </w:t>
      </w:r>
      <w:r w:rsidR="00A35D72" w:rsidRPr="004A7C43">
        <w:rPr>
          <w:rFonts w:ascii="Times New Roman" w:hAnsi="Times New Roman" w:cs="Times New Roman"/>
          <w:sz w:val="24"/>
          <w:szCs w:val="24"/>
        </w:rPr>
        <w:t xml:space="preserve">determination of </w:t>
      </w:r>
      <w:r w:rsidR="00A35D72" w:rsidRPr="00B30AF2">
        <w:rPr>
          <w:rFonts w:ascii="Times New Roman" w:hAnsi="Times New Roman" w:cs="Times New Roman"/>
          <w:b/>
          <w:sz w:val="24"/>
          <w:szCs w:val="24"/>
          <w:u w:val="thick"/>
        </w:rPr>
        <w:t xml:space="preserve">Isaac Kimaze Ssemakadde </w:t>
      </w:r>
      <w:r w:rsidR="0016167A" w:rsidRPr="00B30AF2">
        <w:rPr>
          <w:rFonts w:ascii="Times New Roman" w:hAnsi="Times New Roman" w:cs="Times New Roman"/>
          <w:b/>
          <w:sz w:val="24"/>
          <w:szCs w:val="24"/>
          <w:u w:val="thick"/>
        </w:rPr>
        <w:t>v</w:t>
      </w:r>
      <w:r w:rsidR="00A35D72" w:rsidRPr="00B30AF2">
        <w:rPr>
          <w:rFonts w:ascii="Times New Roman" w:hAnsi="Times New Roman" w:cs="Times New Roman"/>
          <w:b/>
          <w:sz w:val="24"/>
          <w:szCs w:val="24"/>
          <w:u w:val="thick"/>
        </w:rPr>
        <w:t xml:space="preserve"> Uganda (Private Prosecution by Byamazima Joshua and Tonny Tumukunde),</w:t>
      </w:r>
      <w:r w:rsidR="00A35D72" w:rsidRPr="00B30AF2">
        <w:rPr>
          <w:rFonts w:ascii="Times New Roman" w:hAnsi="Times New Roman" w:cs="Times New Roman"/>
          <w:sz w:val="24"/>
          <w:szCs w:val="24"/>
          <w:u w:val="thick"/>
        </w:rPr>
        <w:t xml:space="preserve"> </w:t>
      </w:r>
      <w:r w:rsidR="00673ACF" w:rsidRPr="00B30AF2">
        <w:rPr>
          <w:rFonts w:ascii="Times New Roman" w:hAnsi="Times New Roman" w:cs="Times New Roman"/>
          <w:b/>
          <w:sz w:val="24"/>
          <w:szCs w:val="24"/>
          <w:u w:val="thick"/>
        </w:rPr>
        <w:t>High Court</w:t>
      </w:r>
      <w:r w:rsidR="00673ACF" w:rsidRPr="00B30AF2">
        <w:rPr>
          <w:rFonts w:ascii="Times New Roman" w:hAnsi="Times New Roman" w:cs="Times New Roman"/>
          <w:sz w:val="24"/>
          <w:szCs w:val="24"/>
          <w:u w:val="thick"/>
        </w:rPr>
        <w:t xml:space="preserve"> </w:t>
      </w:r>
      <w:r w:rsidR="00A35D72" w:rsidRPr="00B30AF2">
        <w:rPr>
          <w:rFonts w:ascii="Times New Roman" w:hAnsi="Times New Roman" w:cs="Times New Roman"/>
          <w:b/>
          <w:sz w:val="24"/>
          <w:szCs w:val="24"/>
          <w:u w:val="thick"/>
        </w:rPr>
        <w:t>Criminal</w:t>
      </w:r>
      <w:r w:rsidR="0029592A" w:rsidRPr="00B30AF2">
        <w:rPr>
          <w:rFonts w:ascii="Times New Roman" w:hAnsi="Times New Roman" w:cs="Times New Roman"/>
          <w:b/>
          <w:sz w:val="24"/>
          <w:szCs w:val="24"/>
          <w:u w:val="thick"/>
        </w:rPr>
        <w:t xml:space="preserve"> Revision Case No. 002 of 2025</w:t>
      </w:r>
      <w:r w:rsidR="0029592A" w:rsidRPr="004A7C43">
        <w:rPr>
          <w:rFonts w:ascii="Times New Roman" w:hAnsi="Times New Roman" w:cs="Times New Roman"/>
          <w:b/>
          <w:sz w:val="24"/>
          <w:szCs w:val="24"/>
        </w:rPr>
        <w:t xml:space="preserve"> </w:t>
      </w:r>
      <w:r w:rsidR="0029592A" w:rsidRPr="004A7C43">
        <w:rPr>
          <w:rFonts w:ascii="Times New Roman" w:hAnsi="Times New Roman" w:cs="Times New Roman"/>
          <w:sz w:val="24"/>
          <w:szCs w:val="24"/>
        </w:rPr>
        <w:t>(the revision).</w:t>
      </w:r>
    </w:p>
    <w:p w14:paraId="1C534CA0" w14:textId="77777777" w:rsidR="00A35D72" w:rsidRPr="004A7C43" w:rsidRDefault="004E4997" w:rsidP="004A7C43">
      <w:pPr>
        <w:pStyle w:val="ListParagraph"/>
        <w:numPr>
          <w:ilvl w:val="1"/>
          <w:numId w:val="7"/>
        </w:numPr>
        <w:spacing w:line="360" w:lineRule="auto"/>
        <w:jc w:val="both"/>
        <w:rPr>
          <w:rFonts w:ascii="Times New Roman" w:hAnsi="Times New Roman" w:cs="Times New Roman"/>
          <w:b/>
          <w:sz w:val="24"/>
          <w:szCs w:val="24"/>
        </w:rPr>
      </w:pPr>
      <w:r w:rsidRPr="004A7C43">
        <w:rPr>
          <w:rFonts w:ascii="Times New Roman" w:hAnsi="Times New Roman" w:cs="Times New Roman"/>
          <w:b/>
          <w:sz w:val="24"/>
          <w:szCs w:val="24"/>
        </w:rPr>
        <w:t xml:space="preserve"> Representation</w:t>
      </w:r>
    </w:p>
    <w:p w14:paraId="42AF5165" w14:textId="1495DE26" w:rsidR="004E4997" w:rsidRDefault="009159F1" w:rsidP="004A7C43">
      <w:pPr>
        <w:spacing w:line="360" w:lineRule="auto"/>
        <w:jc w:val="both"/>
        <w:rPr>
          <w:rFonts w:ascii="Times New Roman" w:hAnsi="Times New Roman" w:cs="Times New Roman"/>
          <w:color w:val="000000" w:themeColor="text1"/>
          <w:sz w:val="24"/>
          <w:szCs w:val="24"/>
          <w:lang w:bidi="he-IL"/>
        </w:rPr>
      </w:pPr>
      <w:r>
        <w:rPr>
          <w:rFonts w:ascii="Times New Roman" w:hAnsi="Times New Roman" w:cs="Times New Roman"/>
          <w:color w:val="000000" w:themeColor="text1"/>
          <w:sz w:val="24"/>
          <w:szCs w:val="24"/>
          <w:lang w:bidi="he-IL"/>
        </w:rPr>
        <w:t>GEM Advocates represent the Applicant</w:t>
      </w:r>
      <w:r w:rsidR="0016167A" w:rsidRPr="004A7C43">
        <w:rPr>
          <w:rFonts w:ascii="Times New Roman" w:hAnsi="Times New Roman" w:cs="Times New Roman"/>
          <w:color w:val="000000" w:themeColor="text1"/>
          <w:sz w:val="24"/>
          <w:szCs w:val="24"/>
          <w:lang w:bidi="he-IL"/>
        </w:rPr>
        <w:t>,</w:t>
      </w:r>
      <w:r w:rsidR="004E4997" w:rsidRPr="004A7C43">
        <w:rPr>
          <w:rFonts w:ascii="Times New Roman" w:hAnsi="Times New Roman" w:cs="Times New Roman"/>
          <w:color w:val="000000" w:themeColor="text1"/>
          <w:sz w:val="24"/>
          <w:szCs w:val="24"/>
          <w:lang w:bidi="he-IL"/>
        </w:rPr>
        <w:t xml:space="preserve"> whereas the </w:t>
      </w:r>
      <w:r w:rsidR="00470B87" w:rsidRPr="004A7C43">
        <w:rPr>
          <w:rFonts w:ascii="Times New Roman" w:hAnsi="Times New Roman" w:cs="Times New Roman"/>
          <w:color w:val="000000" w:themeColor="text1"/>
          <w:sz w:val="24"/>
          <w:szCs w:val="24"/>
          <w:lang w:bidi="he-IL"/>
        </w:rPr>
        <w:t>Respondents</w:t>
      </w:r>
      <w:r w:rsidR="00B24807" w:rsidRPr="004A7C43">
        <w:rPr>
          <w:rFonts w:ascii="Times New Roman" w:hAnsi="Times New Roman" w:cs="Times New Roman"/>
          <w:color w:val="000000" w:themeColor="text1"/>
          <w:sz w:val="24"/>
          <w:szCs w:val="24"/>
          <w:lang w:bidi="he-IL"/>
        </w:rPr>
        <w:t xml:space="preserve"> are</w:t>
      </w:r>
      <w:r w:rsidR="004E4997" w:rsidRPr="004A7C43">
        <w:rPr>
          <w:rFonts w:ascii="Times New Roman" w:hAnsi="Times New Roman" w:cs="Times New Roman"/>
          <w:color w:val="000000" w:themeColor="text1"/>
          <w:sz w:val="24"/>
          <w:szCs w:val="24"/>
          <w:lang w:bidi="he-IL"/>
        </w:rPr>
        <w:t xml:space="preserve"> self-represented. </w:t>
      </w:r>
    </w:p>
    <w:p w14:paraId="57817D21" w14:textId="04C5FCE6" w:rsidR="00793856" w:rsidRDefault="00793856" w:rsidP="004A7C43">
      <w:pPr>
        <w:spacing w:line="360" w:lineRule="auto"/>
        <w:jc w:val="both"/>
        <w:rPr>
          <w:rFonts w:ascii="Times New Roman" w:hAnsi="Times New Roman" w:cs="Times New Roman"/>
          <w:color w:val="000000" w:themeColor="text1"/>
          <w:sz w:val="24"/>
          <w:szCs w:val="24"/>
          <w:lang w:bidi="he-IL"/>
        </w:rPr>
      </w:pPr>
    </w:p>
    <w:p w14:paraId="3A83C4D1" w14:textId="77777777" w:rsidR="00793856" w:rsidRPr="004A7C43" w:rsidRDefault="00793856" w:rsidP="004A7C43">
      <w:pPr>
        <w:spacing w:line="360" w:lineRule="auto"/>
        <w:jc w:val="both"/>
        <w:rPr>
          <w:rFonts w:ascii="Times New Roman" w:hAnsi="Times New Roman" w:cs="Times New Roman"/>
          <w:color w:val="000000" w:themeColor="text1"/>
          <w:sz w:val="24"/>
          <w:szCs w:val="24"/>
          <w:lang w:bidi="he-IL"/>
        </w:rPr>
      </w:pPr>
    </w:p>
    <w:p w14:paraId="5AD25D2A" w14:textId="77777777" w:rsidR="001B07FC" w:rsidRPr="004A7C43" w:rsidRDefault="001B07FC" w:rsidP="004A7C43">
      <w:pPr>
        <w:pStyle w:val="ListParagraph"/>
        <w:numPr>
          <w:ilvl w:val="0"/>
          <w:numId w:val="9"/>
        </w:numPr>
        <w:spacing w:line="360" w:lineRule="auto"/>
        <w:jc w:val="both"/>
        <w:rPr>
          <w:rFonts w:ascii="Times New Roman" w:hAnsi="Times New Roman" w:cs="Times New Roman"/>
          <w:b/>
          <w:color w:val="000000" w:themeColor="text1"/>
          <w:sz w:val="24"/>
          <w:szCs w:val="24"/>
        </w:rPr>
      </w:pPr>
      <w:r w:rsidRPr="004A7C43">
        <w:rPr>
          <w:rFonts w:ascii="Times New Roman" w:hAnsi="Times New Roman" w:cs="Times New Roman"/>
          <w:b/>
          <w:color w:val="000000" w:themeColor="text1"/>
          <w:sz w:val="24"/>
          <w:szCs w:val="24"/>
        </w:rPr>
        <w:t xml:space="preserve"> Arguments of the Parties </w:t>
      </w:r>
    </w:p>
    <w:p w14:paraId="74F64455" w14:textId="29A7869B" w:rsidR="0088253F" w:rsidRPr="00B30AF2" w:rsidRDefault="007E453B" w:rsidP="00B30AF2">
      <w:pPr>
        <w:pStyle w:val="ListParagraph"/>
        <w:numPr>
          <w:ilvl w:val="2"/>
          <w:numId w:val="8"/>
        </w:numPr>
        <w:spacing w:line="360" w:lineRule="auto"/>
        <w:jc w:val="both"/>
        <w:rPr>
          <w:rFonts w:ascii="Times New Roman" w:hAnsi="Times New Roman" w:cs="Times New Roman"/>
          <w:sz w:val="24"/>
          <w:szCs w:val="24"/>
        </w:rPr>
      </w:pPr>
      <w:bookmarkStart w:id="0" w:name="OLE_LINK4"/>
      <w:r w:rsidRPr="007E453B">
        <w:rPr>
          <w:rFonts w:ascii="Times New Roman" w:hAnsi="Times New Roman" w:cs="Times New Roman"/>
          <w:b/>
          <w:sz w:val="24"/>
          <w:szCs w:val="24"/>
        </w:rPr>
        <w:t xml:space="preserve">The </w:t>
      </w:r>
      <w:r w:rsidR="0088253F" w:rsidRPr="007E453B">
        <w:rPr>
          <w:rFonts w:ascii="Times New Roman" w:hAnsi="Times New Roman" w:cs="Times New Roman"/>
          <w:b/>
          <w:sz w:val="24"/>
          <w:szCs w:val="24"/>
        </w:rPr>
        <w:t>Applicant</w:t>
      </w:r>
      <w:r w:rsidRPr="007E453B">
        <w:rPr>
          <w:rFonts w:ascii="Times New Roman" w:hAnsi="Times New Roman" w:cs="Times New Roman"/>
          <w:b/>
          <w:sz w:val="24"/>
          <w:szCs w:val="24"/>
        </w:rPr>
        <w:t xml:space="preserve">’s Submissions </w:t>
      </w:r>
      <w:r w:rsidR="0088253F" w:rsidRPr="007E453B">
        <w:rPr>
          <w:rFonts w:ascii="Times New Roman" w:hAnsi="Times New Roman" w:cs="Times New Roman"/>
          <w:b/>
          <w:sz w:val="24"/>
          <w:szCs w:val="24"/>
        </w:rPr>
        <w:t xml:space="preserve"> </w:t>
      </w:r>
    </w:p>
    <w:p w14:paraId="14258BAF" w14:textId="5E1FC02D" w:rsidR="00D03F59" w:rsidRDefault="009159F1" w:rsidP="00B30AF2">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D03F59" w:rsidRPr="00D03F59">
        <w:rPr>
          <w:rFonts w:ascii="Times New Roman" w:hAnsi="Times New Roman" w:cs="Times New Roman"/>
          <w:sz w:val="24"/>
          <w:szCs w:val="24"/>
        </w:rPr>
        <w:t>he Court finds it appropriate to arrange the Applicant's Argument</w:t>
      </w:r>
      <w:r w:rsidR="00D03F59">
        <w:rPr>
          <w:rFonts w:ascii="Times New Roman" w:hAnsi="Times New Roman" w:cs="Times New Roman"/>
          <w:sz w:val="24"/>
          <w:szCs w:val="24"/>
        </w:rPr>
        <w:t>s under three separate headings</w:t>
      </w:r>
      <w:r>
        <w:rPr>
          <w:rFonts w:ascii="Times New Roman" w:hAnsi="Times New Roman" w:cs="Times New Roman"/>
          <w:sz w:val="24"/>
          <w:szCs w:val="24"/>
        </w:rPr>
        <w:t xml:space="preserve"> for better clarity</w:t>
      </w:r>
      <w:r w:rsidR="00D03F59">
        <w:rPr>
          <w:rFonts w:ascii="Times New Roman" w:hAnsi="Times New Roman" w:cs="Times New Roman"/>
          <w:sz w:val="24"/>
          <w:szCs w:val="24"/>
        </w:rPr>
        <w:t>.</w:t>
      </w:r>
    </w:p>
    <w:p w14:paraId="30CD1BD3" w14:textId="3CBCAA54" w:rsidR="00F675D7" w:rsidRPr="007873B6" w:rsidRDefault="00F675D7" w:rsidP="00B30AF2">
      <w:pPr>
        <w:pStyle w:val="ListParagraph"/>
        <w:numPr>
          <w:ilvl w:val="0"/>
          <w:numId w:val="39"/>
        </w:numPr>
        <w:spacing w:line="360" w:lineRule="auto"/>
        <w:jc w:val="both"/>
        <w:rPr>
          <w:rFonts w:ascii="Times New Roman" w:hAnsi="Times New Roman" w:cs="Times New Roman"/>
          <w:b/>
          <w:sz w:val="24"/>
          <w:szCs w:val="24"/>
        </w:rPr>
      </w:pPr>
      <w:r w:rsidRPr="007873B6">
        <w:rPr>
          <w:rFonts w:ascii="Times New Roman" w:hAnsi="Times New Roman" w:cs="Times New Roman"/>
          <w:b/>
          <w:sz w:val="24"/>
          <w:szCs w:val="24"/>
        </w:rPr>
        <w:t xml:space="preserve">The </w:t>
      </w:r>
      <w:r w:rsidR="007F075C" w:rsidRPr="007873B6">
        <w:rPr>
          <w:rFonts w:ascii="Times New Roman" w:hAnsi="Times New Roman" w:cs="Times New Roman"/>
          <w:b/>
          <w:sz w:val="24"/>
          <w:szCs w:val="24"/>
        </w:rPr>
        <w:t xml:space="preserve">Statutory </w:t>
      </w:r>
      <w:r w:rsidRPr="007873B6">
        <w:rPr>
          <w:rFonts w:ascii="Times New Roman" w:hAnsi="Times New Roman" w:cs="Times New Roman"/>
          <w:b/>
          <w:sz w:val="24"/>
          <w:szCs w:val="24"/>
        </w:rPr>
        <w:t>Power to Stay</w:t>
      </w:r>
      <w:r w:rsidR="00881946" w:rsidRPr="007873B6">
        <w:rPr>
          <w:rFonts w:ascii="Times New Roman" w:hAnsi="Times New Roman" w:cs="Times New Roman"/>
          <w:b/>
          <w:sz w:val="24"/>
          <w:szCs w:val="24"/>
        </w:rPr>
        <w:t xml:space="preserve"> </w:t>
      </w:r>
      <w:r w:rsidRPr="007873B6">
        <w:rPr>
          <w:rFonts w:ascii="Times New Roman" w:hAnsi="Times New Roman" w:cs="Times New Roman"/>
          <w:b/>
          <w:sz w:val="24"/>
          <w:szCs w:val="24"/>
        </w:rPr>
        <w:t>Criminal Proceedings</w:t>
      </w:r>
      <w:r w:rsidR="00881946" w:rsidRPr="007873B6">
        <w:rPr>
          <w:rFonts w:ascii="Times New Roman" w:hAnsi="Times New Roman" w:cs="Times New Roman"/>
          <w:b/>
          <w:sz w:val="24"/>
          <w:szCs w:val="24"/>
        </w:rPr>
        <w:t xml:space="preserve"> at the Chief Magistrates Court</w:t>
      </w:r>
      <w:r w:rsidR="007F075C" w:rsidRPr="007873B6">
        <w:rPr>
          <w:rFonts w:ascii="Times New Roman" w:hAnsi="Times New Roman" w:cs="Times New Roman"/>
          <w:b/>
          <w:sz w:val="24"/>
          <w:szCs w:val="24"/>
        </w:rPr>
        <w:t xml:space="preserve"> </w:t>
      </w:r>
    </w:p>
    <w:p w14:paraId="1D8CC7C5" w14:textId="68AA02C1" w:rsidR="0088253F" w:rsidRPr="004A7C43" w:rsidRDefault="00881946" w:rsidP="004A7C43">
      <w:pPr>
        <w:spacing w:line="360" w:lineRule="auto"/>
        <w:jc w:val="both"/>
        <w:rPr>
          <w:rFonts w:ascii="Times New Roman" w:hAnsi="Times New Roman" w:cs="Times New Roman"/>
          <w:sz w:val="24"/>
          <w:szCs w:val="24"/>
        </w:rPr>
      </w:pPr>
      <w:r w:rsidRPr="00881946">
        <w:rPr>
          <w:rFonts w:ascii="Times New Roman" w:hAnsi="Times New Roman" w:cs="Times New Roman"/>
          <w:sz w:val="24"/>
          <w:szCs w:val="24"/>
        </w:rPr>
        <w:t>Counsel for the Applicant argued that the court c</w:t>
      </w:r>
      <w:r w:rsidR="009159F1">
        <w:rPr>
          <w:rFonts w:ascii="Times New Roman" w:hAnsi="Times New Roman" w:cs="Times New Roman"/>
          <w:sz w:val="24"/>
          <w:szCs w:val="24"/>
        </w:rPr>
        <w:t>ould</w:t>
      </w:r>
      <w:r w:rsidRPr="00881946">
        <w:rPr>
          <w:rFonts w:ascii="Times New Roman" w:hAnsi="Times New Roman" w:cs="Times New Roman"/>
          <w:sz w:val="24"/>
          <w:szCs w:val="24"/>
        </w:rPr>
        <w:t xml:space="preserve"> stay criminal proceedings at the Chief Magistrates Court at Buganda Road based on sections </w:t>
      </w:r>
      <w:r w:rsidR="00923EAC">
        <w:rPr>
          <w:rFonts w:ascii="Times New Roman" w:hAnsi="Times New Roman" w:cs="Times New Roman"/>
          <w:sz w:val="24"/>
          <w:szCs w:val="24"/>
        </w:rPr>
        <w:t xml:space="preserve">17 and 37 of the Judicature Act. </w:t>
      </w:r>
      <w:r w:rsidRPr="00881946">
        <w:rPr>
          <w:rFonts w:ascii="Times New Roman" w:hAnsi="Times New Roman" w:cs="Times New Roman"/>
          <w:sz w:val="24"/>
          <w:szCs w:val="24"/>
        </w:rPr>
        <w:t>He contended that, under these sections, the High Court has supervisory authority over magistrates’ courts and can provide interim relief, such as staying proceedings, to prevent multiple legal a</w:t>
      </w:r>
      <w:r>
        <w:rPr>
          <w:rFonts w:ascii="Times New Roman" w:hAnsi="Times New Roman" w:cs="Times New Roman"/>
          <w:sz w:val="24"/>
          <w:szCs w:val="24"/>
        </w:rPr>
        <w:t xml:space="preserve">ctions regarding </w:t>
      </w:r>
      <w:r w:rsidRPr="004A7C43">
        <w:rPr>
          <w:rFonts w:ascii="Times New Roman" w:hAnsi="Times New Roman" w:cs="Times New Roman"/>
          <w:sz w:val="24"/>
          <w:szCs w:val="24"/>
        </w:rPr>
        <w:t>the matter under revision.</w:t>
      </w:r>
    </w:p>
    <w:p w14:paraId="5BD52E91" w14:textId="6254932B" w:rsidR="0088253F" w:rsidRPr="00B30AF2" w:rsidRDefault="000A2042"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He </w:t>
      </w:r>
      <w:r w:rsidR="00F20B2B">
        <w:rPr>
          <w:rFonts w:ascii="Times New Roman" w:hAnsi="Times New Roman" w:cs="Times New Roman"/>
          <w:sz w:val="24"/>
          <w:szCs w:val="24"/>
        </w:rPr>
        <w:t xml:space="preserve">further </w:t>
      </w:r>
      <w:r w:rsidRPr="004A7C43">
        <w:rPr>
          <w:rFonts w:ascii="Times New Roman" w:hAnsi="Times New Roman" w:cs="Times New Roman"/>
          <w:sz w:val="24"/>
          <w:szCs w:val="24"/>
        </w:rPr>
        <w:t xml:space="preserve">submitted that </w:t>
      </w:r>
      <w:r w:rsidR="0088253F" w:rsidRPr="004A7C43">
        <w:rPr>
          <w:rFonts w:ascii="Times New Roman" w:hAnsi="Times New Roman" w:cs="Times New Roman"/>
          <w:sz w:val="24"/>
          <w:szCs w:val="24"/>
        </w:rPr>
        <w:t>Section 220</w:t>
      </w:r>
      <w:r w:rsidR="00AD279A">
        <w:rPr>
          <w:rFonts w:ascii="Times New Roman" w:hAnsi="Times New Roman" w:cs="Times New Roman"/>
          <w:sz w:val="24"/>
          <w:szCs w:val="24"/>
        </w:rPr>
        <w:t xml:space="preserve"> </w:t>
      </w:r>
      <w:r w:rsidR="0088253F" w:rsidRPr="004A7C43">
        <w:rPr>
          <w:rFonts w:ascii="Times New Roman" w:hAnsi="Times New Roman" w:cs="Times New Roman"/>
          <w:sz w:val="24"/>
          <w:szCs w:val="24"/>
        </w:rPr>
        <w:t>(3) of the Magistrates Courts</w:t>
      </w:r>
      <w:r w:rsidR="00F20B2B">
        <w:rPr>
          <w:rFonts w:ascii="Times New Roman" w:hAnsi="Times New Roman" w:cs="Times New Roman"/>
          <w:sz w:val="24"/>
          <w:szCs w:val="24"/>
        </w:rPr>
        <w:t xml:space="preserve"> Act</w:t>
      </w:r>
      <w:r w:rsidR="0088253F" w:rsidRPr="004A7C43">
        <w:rPr>
          <w:rFonts w:ascii="Times New Roman" w:hAnsi="Times New Roman" w:cs="Times New Roman"/>
          <w:sz w:val="24"/>
          <w:szCs w:val="24"/>
        </w:rPr>
        <w:t xml:space="preserve"> directs the Chief Magistrate to halt the proceedings of any lower court </w:t>
      </w:r>
      <w:r w:rsidRPr="004A7C43">
        <w:rPr>
          <w:rFonts w:ascii="Times New Roman" w:hAnsi="Times New Roman" w:cs="Times New Roman"/>
          <w:sz w:val="24"/>
          <w:szCs w:val="24"/>
        </w:rPr>
        <w:t>whenever an application for revision is filed.</w:t>
      </w:r>
      <w:r w:rsidR="0088253F" w:rsidRPr="004A7C43">
        <w:rPr>
          <w:rFonts w:ascii="Times New Roman" w:hAnsi="Times New Roman" w:cs="Times New Roman"/>
          <w:color w:val="FF0000"/>
          <w:sz w:val="24"/>
          <w:szCs w:val="24"/>
        </w:rPr>
        <w:t xml:space="preserve"> </w:t>
      </w:r>
      <w:r w:rsidR="007973E9" w:rsidRPr="007973E9">
        <w:rPr>
          <w:rFonts w:ascii="Times New Roman" w:hAnsi="Times New Roman" w:cs="Times New Roman"/>
          <w:sz w:val="24"/>
          <w:szCs w:val="24"/>
        </w:rPr>
        <w:t>However, this</w:t>
      </w:r>
      <w:r w:rsidR="0088253F" w:rsidRPr="007973E9">
        <w:rPr>
          <w:rFonts w:ascii="Times New Roman" w:hAnsi="Times New Roman" w:cs="Times New Roman"/>
          <w:sz w:val="24"/>
          <w:szCs w:val="24"/>
        </w:rPr>
        <w:t xml:space="preserve"> </w:t>
      </w:r>
      <w:r w:rsidR="0088253F" w:rsidRPr="00B30AF2">
        <w:rPr>
          <w:rFonts w:ascii="Times New Roman" w:hAnsi="Times New Roman" w:cs="Times New Roman"/>
          <w:sz w:val="24"/>
          <w:szCs w:val="24"/>
        </w:rPr>
        <w:t xml:space="preserve">section is inapplicable to this case, as the Chief Magistrate was not exercising his supervisory powers over junior Magistrates, where he would have moved the file to the High Court. </w:t>
      </w:r>
    </w:p>
    <w:p w14:paraId="6CB3E56F" w14:textId="37516BDF" w:rsidR="0088253F" w:rsidRPr="004A7C43" w:rsidRDefault="004A09E6"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Third and last</w:t>
      </w:r>
      <w:r w:rsidR="009159F1">
        <w:rPr>
          <w:rFonts w:ascii="Times New Roman" w:hAnsi="Times New Roman" w:cs="Times New Roman"/>
          <w:sz w:val="24"/>
          <w:szCs w:val="24"/>
        </w:rPr>
        <w:t>,</w:t>
      </w:r>
      <w:r>
        <w:rPr>
          <w:rFonts w:ascii="Times New Roman" w:hAnsi="Times New Roman" w:cs="Times New Roman"/>
          <w:sz w:val="24"/>
          <w:szCs w:val="24"/>
        </w:rPr>
        <w:t xml:space="preserve"> under this limb</w:t>
      </w:r>
      <w:r w:rsidR="00C02E5A">
        <w:rPr>
          <w:rFonts w:ascii="Times New Roman" w:hAnsi="Times New Roman" w:cs="Times New Roman"/>
          <w:sz w:val="24"/>
          <w:szCs w:val="24"/>
        </w:rPr>
        <w:t xml:space="preserve">, </w:t>
      </w:r>
      <w:r w:rsidR="0088253F" w:rsidRPr="004A7C43">
        <w:rPr>
          <w:rFonts w:ascii="Times New Roman" w:hAnsi="Times New Roman" w:cs="Times New Roman"/>
          <w:sz w:val="24"/>
          <w:szCs w:val="24"/>
        </w:rPr>
        <w:t>Counsel</w:t>
      </w:r>
      <w:r>
        <w:rPr>
          <w:rFonts w:ascii="Times New Roman" w:hAnsi="Times New Roman" w:cs="Times New Roman"/>
          <w:sz w:val="24"/>
          <w:szCs w:val="24"/>
        </w:rPr>
        <w:t xml:space="preserve"> </w:t>
      </w:r>
      <w:r w:rsidR="00F20B2B">
        <w:rPr>
          <w:rFonts w:ascii="Times New Roman" w:hAnsi="Times New Roman" w:cs="Times New Roman"/>
          <w:sz w:val="24"/>
          <w:szCs w:val="24"/>
        </w:rPr>
        <w:t xml:space="preserve">also </w:t>
      </w:r>
      <w:r w:rsidR="0088253F" w:rsidRPr="004A7C43">
        <w:rPr>
          <w:rFonts w:ascii="Times New Roman" w:hAnsi="Times New Roman" w:cs="Times New Roman"/>
          <w:sz w:val="24"/>
          <w:szCs w:val="24"/>
        </w:rPr>
        <w:t>submitted that section 11(2) of the Magistrates Courts Act prohibits multiple proceedings concerning the same matters.</w:t>
      </w:r>
    </w:p>
    <w:p w14:paraId="4C75D2B4" w14:textId="23D7F75C" w:rsidR="0088253F" w:rsidRPr="007873B6" w:rsidRDefault="007F075C" w:rsidP="009B0482">
      <w:pPr>
        <w:pStyle w:val="ListParagraph"/>
        <w:numPr>
          <w:ilvl w:val="0"/>
          <w:numId w:val="39"/>
        </w:numPr>
        <w:spacing w:line="360" w:lineRule="auto"/>
        <w:jc w:val="both"/>
        <w:rPr>
          <w:rFonts w:ascii="Times New Roman" w:hAnsi="Times New Roman" w:cs="Times New Roman"/>
          <w:b/>
          <w:sz w:val="24"/>
          <w:szCs w:val="24"/>
        </w:rPr>
      </w:pPr>
      <w:r w:rsidRPr="007873B6">
        <w:rPr>
          <w:rFonts w:ascii="Times New Roman" w:hAnsi="Times New Roman" w:cs="Times New Roman"/>
          <w:b/>
          <w:sz w:val="24"/>
          <w:szCs w:val="24"/>
        </w:rPr>
        <w:t>The Common Law Principles Governing Stay</w:t>
      </w:r>
      <w:r w:rsidR="00840EDB" w:rsidRPr="007873B6">
        <w:rPr>
          <w:rFonts w:ascii="Times New Roman" w:hAnsi="Times New Roman" w:cs="Times New Roman"/>
          <w:b/>
          <w:sz w:val="24"/>
          <w:szCs w:val="24"/>
        </w:rPr>
        <w:t xml:space="preserve"> of</w:t>
      </w:r>
      <w:r w:rsidRPr="007873B6">
        <w:rPr>
          <w:rFonts w:ascii="Times New Roman" w:hAnsi="Times New Roman" w:cs="Times New Roman"/>
          <w:b/>
          <w:sz w:val="24"/>
          <w:szCs w:val="24"/>
        </w:rPr>
        <w:t xml:space="preserve"> Criminal Proceeding</w:t>
      </w:r>
      <w:r w:rsidR="005C689E" w:rsidRPr="007873B6">
        <w:rPr>
          <w:rFonts w:ascii="Times New Roman" w:hAnsi="Times New Roman" w:cs="Times New Roman"/>
          <w:b/>
          <w:sz w:val="24"/>
          <w:szCs w:val="24"/>
        </w:rPr>
        <w:t>s</w:t>
      </w:r>
    </w:p>
    <w:p w14:paraId="37F8357D" w14:textId="7A6F02A4" w:rsidR="004062A3" w:rsidRDefault="002500AD" w:rsidP="004A7C43">
      <w:pPr>
        <w:spacing w:line="360" w:lineRule="auto"/>
        <w:jc w:val="both"/>
        <w:rPr>
          <w:rFonts w:ascii="Times New Roman" w:hAnsi="Times New Roman" w:cs="Times New Roman"/>
          <w:sz w:val="24"/>
          <w:szCs w:val="24"/>
        </w:rPr>
      </w:pPr>
      <w:r w:rsidRPr="00624E2A">
        <w:rPr>
          <w:rFonts w:ascii="Times New Roman" w:hAnsi="Times New Roman" w:cs="Times New Roman"/>
          <w:sz w:val="24"/>
          <w:szCs w:val="24"/>
        </w:rPr>
        <w:t>Within this context</w:t>
      </w:r>
      <w:r w:rsidR="004062A3" w:rsidRPr="00624E2A">
        <w:rPr>
          <w:rFonts w:ascii="Times New Roman" w:hAnsi="Times New Roman" w:cs="Times New Roman"/>
          <w:sz w:val="24"/>
          <w:szCs w:val="24"/>
        </w:rPr>
        <w:t>, t</w:t>
      </w:r>
      <w:r w:rsidR="0088253F" w:rsidRPr="00624E2A">
        <w:rPr>
          <w:rFonts w:ascii="Times New Roman" w:hAnsi="Times New Roman" w:cs="Times New Roman"/>
          <w:sz w:val="24"/>
          <w:szCs w:val="24"/>
        </w:rPr>
        <w:t xml:space="preserve">he Applicant cited </w:t>
      </w:r>
      <w:r w:rsidR="004062A3" w:rsidRPr="00624E2A">
        <w:rPr>
          <w:rFonts w:ascii="Times New Roman" w:hAnsi="Times New Roman" w:cs="Times New Roman"/>
          <w:sz w:val="24"/>
          <w:szCs w:val="24"/>
        </w:rPr>
        <w:t>several cases.</w:t>
      </w:r>
      <w:r w:rsidR="004062A3">
        <w:rPr>
          <w:rFonts w:ascii="Times New Roman" w:hAnsi="Times New Roman" w:cs="Times New Roman"/>
          <w:sz w:val="24"/>
          <w:szCs w:val="24"/>
        </w:rPr>
        <w:t xml:space="preserve"> </w:t>
      </w:r>
    </w:p>
    <w:p w14:paraId="5F211523" w14:textId="022ADF5D" w:rsidR="0088253F" w:rsidRPr="004A7C43" w:rsidRDefault="004062A3"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First,</w:t>
      </w:r>
      <w:r w:rsidR="002500AD">
        <w:rPr>
          <w:rFonts w:ascii="Times New Roman" w:hAnsi="Times New Roman" w:cs="Times New Roman"/>
          <w:sz w:val="24"/>
          <w:szCs w:val="24"/>
        </w:rPr>
        <w:t xml:space="preserve"> he</w:t>
      </w:r>
      <w:r>
        <w:rPr>
          <w:rFonts w:ascii="Times New Roman" w:hAnsi="Times New Roman" w:cs="Times New Roman"/>
          <w:sz w:val="24"/>
          <w:szCs w:val="24"/>
        </w:rPr>
        <w:t xml:space="preserve"> cited the </w:t>
      </w:r>
      <w:r w:rsidR="0088253F" w:rsidRPr="004A7C43">
        <w:rPr>
          <w:rFonts w:ascii="Times New Roman" w:hAnsi="Times New Roman" w:cs="Times New Roman"/>
          <w:sz w:val="24"/>
          <w:szCs w:val="24"/>
        </w:rPr>
        <w:t xml:space="preserve">case of </w:t>
      </w:r>
      <w:r w:rsidR="0088253F" w:rsidRPr="00B30AF2">
        <w:rPr>
          <w:rFonts w:ascii="Times New Roman" w:hAnsi="Times New Roman" w:cs="Times New Roman"/>
          <w:b/>
          <w:bCs/>
          <w:sz w:val="24"/>
          <w:szCs w:val="24"/>
          <w:u w:val="thick"/>
        </w:rPr>
        <w:t>Davis Wesley Tusingwire v Attorney General Constitutional Application Number 6 of 2013</w:t>
      </w:r>
      <w:r w:rsidR="0088253F" w:rsidRPr="004A7C43">
        <w:rPr>
          <w:rFonts w:ascii="Times New Roman" w:hAnsi="Times New Roman" w:cs="Times New Roman"/>
          <w:sz w:val="24"/>
          <w:szCs w:val="24"/>
        </w:rPr>
        <w:t>,</w:t>
      </w:r>
      <w:r w:rsidR="00E250C7">
        <w:rPr>
          <w:rFonts w:ascii="Times New Roman" w:hAnsi="Times New Roman" w:cs="Times New Roman"/>
          <w:sz w:val="24"/>
          <w:szCs w:val="24"/>
        </w:rPr>
        <w:t xml:space="preserve"> in which </w:t>
      </w:r>
      <w:r w:rsidR="0088253F" w:rsidRPr="004A7C43">
        <w:rPr>
          <w:rFonts w:ascii="Times New Roman" w:hAnsi="Times New Roman" w:cs="Times New Roman"/>
          <w:sz w:val="24"/>
          <w:szCs w:val="24"/>
        </w:rPr>
        <w:t xml:space="preserve">the Constitutional Court stayed all the criminal proceedings in the Anti-Corruption </w:t>
      </w:r>
      <w:r w:rsidR="00E250C7">
        <w:rPr>
          <w:rFonts w:ascii="Times New Roman" w:hAnsi="Times New Roman" w:cs="Times New Roman"/>
          <w:sz w:val="24"/>
          <w:szCs w:val="24"/>
        </w:rPr>
        <w:t xml:space="preserve">pending </w:t>
      </w:r>
      <w:r w:rsidR="00E250C7" w:rsidRPr="00E250C7">
        <w:rPr>
          <w:rFonts w:ascii="Times New Roman" w:hAnsi="Times New Roman" w:cs="Times New Roman"/>
          <w:sz w:val="24"/>
          <w:szCs w:val="24"/>
        </w:rPr>
        <w:t>the resolution of the Const</w:t>
      </w:r>
      <w:r w:rsidR="003A4781">
        <w:rPr>
          <w:rFonts w:ascii="Times New Roman" w:hAnsi="Times New Roman" w:cs="Times New Roman"/>
          <w:sz w:val="24"/>
          <w:szCs w:val="24"/>
        </w:rPr>
        <w:t>itutional Petition that challenged</w:t>
      </w:r>
      <w:r w:rsidR="00E250C7" w:rsidRPr="00E250C7">
        <w:rPr>
          <w:rFonts w:ascii="Times New Roman" w:hAnsi="Times New Roman" w:cs="Times New Roman"/>
          <w:sz w:val="24"/>
          <w:szCs w:val="24"/>
        </w:rPr>
        <w:t xml:space="preserve"> the Practice Dire</w:t>
      </w:r>
      <w:r w:rsidR="003A4781">
        <w:rPr>
          <w:rFonts w:ascii="Times New Roman" w:hAnsi="Times New Roman" w:cs="Times New Roman"/>
          <w:sz w:val="24"/>
          <w:szCs w:val="24"/>
        </w:rPr>
        <w:t xml:space="preserve">ction </w:t>
      </w:r>
      <w:r w:rsidR="0088253F" w:rsidRPr="004A7C43">
        <w:rPr>
          <w:rFonts w:ascii="Times New Roman" w:hAnsi="Times New Roman" w:cs="Times New Roman"/>
          <w:sz w:val="24"/>
          <w:szCs w:val="24"/>
        </w:rPr>
        <w:t xml:space="preserve">establishing the Division.  He submitted that </w:t>
      </w:r>
      <w:r w:rsidR="009159F1">
        <w:rPr>
          <w:rFonts w:ascii="Times New Roman" w:hAnsi="Times New Roman" w:cs="Times New Roman"/>
          <w:sz w:val="24"/>
          <w:szCs w:val="24"/>
        </w:rPr>
        <w:t>on</w:t>
      </w:r>
      <w:r w:rsidR="003A4781">
        <w:rPr>
          <w:rFonts w:ascii="Times New Roman" w:hAnsi="Times New Roman" w:cs="Times New Roman"/>
          <w:sz w:val="24"/>
          <w:szCs w:val="24"/>
        </w:rPr>
        <w:t xml:space="preserve"> </w:t>
      </w:r>
      <w:r w:rsidR="00DD6D3D" w:rsidRPr="00DD6D3D">
        <w:rPr>
          <w:rFonts w:ascii="Times New Roman" w:hAnsi="Times New Roman" w:cs="Times New Roman"/>
          <w:sz w:val="24"/>
          <w:szCs w:val="24"/>
        </w:rPr>
        <w:t>page 22</w:t>
      </w:r>
      <w:r w:rsidR="009159F1">
        <w:rPr>
          <w:rFonts w:ascii="Times New Roman" w:hAnsi="Times New Roman" w:cs="Times New Roman"/>
          <w:sz w:val="24"/>
          <w:szCs w:val="24"/>
        </w:rPr>
        <w:t>,</w:t>
      </w:r>
      <w:r w:rsidR="00DD6D3D" w:rsidRPr="00DD6D3D">
        <w:rPr>
          <w:rFonts w:ascii="Times New Roman" w:hAnsi="Times New Roman" w:cs="Times New Roman"/>
          <w:sz w:val="24"/>
          <w:szCs w:val="24"/>
        </w:rPr>
        <w:t xml:space="preserve"> lines 5 to 20</w:t>
      </w:r>
      <w:r w:rsidR="00DD6D3D">
        <w:rPr>
          <w:rFonts w:ascii="Times New Roman" w:hAnsi="Times New Roman" w:cs="Times New Roman"/>
          <w:sz w:val="24"/>
          <w:szCs w:val="24"/>
        </w:rPr>
        <w:t xml:space="preserve">, </w:t>
      </w:r>
      <w:r w:rsidR="003A4781">
        <w:rPr>
          <w:rFonts w:ascii="Times New Roman" w:hAnsi="Times New Roman" w:cs="Times New Roman"/>
          <w:sz w:val="24"/>
          <w:szCs w:val="24"/>
        </w:rPr>
        <w:t xml:space="preserve">the </w:t>
      </w:r>
      <w:r w:rsidR="0088253F" w:rsidRPr="004A7C43">
        <w:rPr>
          <w:rFonts w:ascii="Times New Roman" w:hAnsi="Times New Roman" w:cs="Times New Roman"/>
          <w:sz w:val="24"/>
          <w:szCs w:val="24"/>
        </w:rPr>
        <w:t>Constitutional Court held that:</w:t>
      </w:r>
    </w:p>
    <w:p w14:paraId="69B96301" w14:textId="13BCAD7A" w:rsidR="0088253F" w:rsidRPr="004A7C43" w:rsidRDefault="00DD6D3D" w:rsidP="004A7C43">
      <w:pPr>
        <w:spacing w:line="360" w:lineRule="auto"/>
        <w:jc w:val="both"/>
        <w:rPr>
          <w:rFonts w:ascii="Times New Roman" w:hAnsi="Times New Roman" w:cs="Times New Roman"/>
          <w:i/>
          <w:iCs/>
          <w:sz w:val="24"/>
          <w:szCs w:val="24"/>
        </w:rPr>
      </w:pPr>
      <w:r>
        <w:rPr>
          <w:rFonts w:ascii="Times New Roman" w:hAnsi="Times New Roman" w:cs="Times New Roman"/>
          <w:i/>
          <w:iCs/>
          <w:sz w:val="24"/>
          <w:szCs w:val="24"/>
        </w:rPr>
        <w:lastRenderedPageBreak/>
        <w:t>“</w:t>
      </w:r>
      <w:r w:rsidR="0088253F" w:rsidRPr="004A7C43">
        <w:rPr>
          <w:rFonts w:ascii="Times New Roman" w:hAnsi="Times New Roman" w:cs="Times New Roman"/>
          <w:i/>
          <w:iCs/>
          <w:sz w:val="24"/>
          <w:szCs w:val="24"/>
        </w:rPr>
        <w:t>It is settled law that for an application for an injunction or stay of proceedings, whether interim or not, to succeed, the applicant has to show that:</w:t>
      </w:r>
    </w:p>
    <w:p w14:paraId="08180FDC" w14:textId="3A0E6A19" w:rsidR="0088253F" w:rsidRPr="004A7C43" w:rsidRDefault="0088253F" w:rsidP="004A7C43">
      <w:pPr>
        <w:spacing w:line="360" w:lineRule="auto"/>
        <w:jc w:val="both"/>
        <w:rPr>
          <w:rFonts w:ascii="Times New Roman" w:hAnsi="Times New Roman" w:cs="Times New Roman"/>
          <w:i/>
          <w:iCs/>
          <w:sz w:val="24"/>
          <w:szCs w:val="24"/>
        </w:rPr>
      </w:pPr>
      <w:r w:rsidRPr="004A7C43">
        <w:rPr>
          <w:rFonts w:ascii="Times New Roman" w:hAnsi="Times New Roman" w:cs="Times New Roman"/>
          <w:i/>
          <w:iCs/>
          <w:sz w:val="24"/>
          <w:szCs w:val="24"/>
        </w:rPr>
        <w:t xml:space="preserve">He/she has a prima face case in the constitutional petition, </w:t>
      </w:r>
      <w:r w:rsidR="009159F1">
        <w:rPr>
          <w:rFonts w:ascii="Times New Roman" w:hAnsi="Times New Roman" w:cs="Times New Roman"/>
          <w:i/>
          <w:iCs/>
          <w:sz w:val="24"/>
          <w:szCs w:val="24"/>
        </w:rPr>
        <w:t>which</w:t>
      </w:r>
      <w:r w:rsidRPr="004A7C43">
        <w:rPr>
          <w:rFonts w:ascii="Times New Roman" w:hAnsi="Times New Roman" w:cs="Times New Roman"/>
          <w:i/>
          <w:iCs/>
          <w:sz w:val="24"/>
          <w:szCs w:val="24"/>
        </w:rPr>
        <w:t xml:space="preserve"> is neither frivolous nor vexatious and that the matters raised therein are likely to succeed.</w:t>
      </w:r>
    </w:p>
    <w:p w14:paraId="1E250D04" w14:textId="77777777" w:rsidR="0088253F" w:rsidRPr="004A7C43" w:rsidRDefault="0088253F" w:rsidP="004A7C43">
      <w:pPr>
        <w:spacing w:line="360" w:lineRule="auto"/>
        <w:jc w:val="both"/>
        <w:rPr>
          <w:rFonts w:ascii="Times New Roman" w:hAnsi="Times New Roman" w:cs="Times New Roman"/>
          <w:i/>
          <w:iCs/>
          <w:sz w:val="24"/>
          <w:szCs w:val="24"/>
        </w:rPr>
      </w:pPr>
      <w:r w:rsidRPr="004A7C43">
        <w:rPr>
          <w:rFonts w:ascii="Times New Roman" w:hAnsi="Times New Roman" w:cs="Times New Roman"/>
          <w:i/>
          <w:iCs/>
          <w:sz w:val="24"/>
          <w:szCs w:val="24"/>
        </w:rPr>
        <w:t>Failure by the court to grant the injunction or order of stay sought will cause irreparable damage that cannot be compensated for by an award of damages.</w:t>
      </w:r>
    </w:p>
    <w:p w14:paraId="0E711EBC" w14:textId="4421B16E" w:rsidR="0088253F" w:rsidRPr="004A7C43" w:rsidRDefault="0088253F" w:rsidP="004A7C43">
      <w:pPr>
        <w:spacing w:line="360" w:lineRule="auto"/>
        <w:jc w:val="both"/>
        <w:rPr>
          <w:rFonts w:ascii="Times New Roman" w:hAnsi="Times New Roman" w:cs="Times New Roman"/>
          <w:i/>
          <w:iCs/>
          <w:sz w:val="24"/>
          <w:szCs w:val="24"/>
        </w:rPr>
      </w:pPr>
      <w:r w:rsidRPr="004A7C43">
        <w:rPr>
          <w:rFonts w:ascii="Times New Roman" w:hAnsi="Times New Roman" w:cs="Times New Roman"/>
          <w:i/>
          <w:iCs/>
          <w:sz w:val="24"/>
          <w:szCs w:val="24"/>
        </w:rPr>
        <w:t xml:space="preserve">If the court doubts the above two requirements or any of them, </w:t>
      </w:r>
      <w:r w:rsidR="0016167A" w:rsidRPr="004A7C43">
        <w:rPr>
          <w:rFonts w:ascii="Times New Roman" w:hAnsi="Times New Roman" w:cs="Times New Roman"/>
          <w:i/>
          <w:iCs/>
          <w:sz w:val="24"/>
          <w:szCs w:val="24"/>
        </w:rPr>
        <w:t>i</w:t>
      </w:r>
      <w:r w:rsidRPr="004A7C43">
        <w:rPr>
          <w:rFonts w:ascii="Times New Roman" w:hAnsi="Times New Roman" w:cs="Times New Roman"/>
          <w:i/>
          <w:iCs/>
          <w:sz w:val="24"/>
          <w:szCs w:val="24"/>
        </w:rPr>
        <w:t xml:space="preserve">t will determine the application </w:t>
      </w:r>
      <w:r w:rsidR="0016167A" w:rsidRPr="004A7C43">
        <w:rPr>
          <w:rFonts w:ascii="Times New Roman" w:hAnsi="Times New Roman" w:cs="Times New Roman"/>
          <w:i/>
          <w:iCs/>
          <w:sz w:val="24"/>
          <w:szCs w:val="24"/>
        </w:rPr>
        <w:t xml:space="preserve">based </w:t>
      </w:r>
      <w:r w:rsidRPr="004A7C43">
        <w:rPr>
          <w:rFonts w:ascii="Times New Roman" w:hAnsi="Times New Roman" w:cs="Times New Roman"/>
          <w:i/>
          <w:iCs/>
          <w:sz w:val="24"/>
          <w:szCs w:val="24"/>
        </w:rPr>
        <w:t>on a balance of convenience.</w:t>
      </w:r>
      <w:r w:rsidR="00DD6D3D">
        <w:rPr>
          <w:rFonts w:ascii="Times New Roman" w:hAnsi="Times New Roman" w:cs="Times New Roman"/>
          <w:i/>
          <w:iCs/>
          <w:sz w:val="24"/>
          <w:szCs w:val="24"/>
        </w:rPr>
        <w:t>”</w:t>
      </w:r>
    </w:p>
    <w:p w14:paraId="39D9FC5D" w14:textId="51DBD168" w:rsidR="0088253F" w:rsidRPr="004A7C43" w:rsidRDefault="002500AD"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Next</w:t>
      </w:r>
      <w:r w:rsidR="004062A3">
        <w:rPr>
          <w:rFonts w:ascii="Times New Roman" w:hAnsi="Times New Roman" w:cs="Times New Roman"/>
          <w:sz w:val="24"/>
          <w:szCs w:val="24"/>
        </w:rPr>
        <w:t xml:space="preserve">, </w:t>
      </w:r>
      <w:r w:rsidR="0088253F" w:rsidRPr="004A7C43">
        <w:rPr>
          <w:rFonts w:ascii="Times New Roman" w:hAnsi="Times New Roman" w:cs="Times New Roman"/>
          <w:sz w:val="24"/>
          <w:szCs w:val="24"/>
        </w:rPr>
        <w:t xml:space="preserve">he </w:t>
      </w:r>
      <w:r w:rsidR="004062A3">
        <w:rPr>
          <w:rFonts w:ascii="Times New Roman" w:hAnsi="Times New Roman" w:cs="Times New Roman"/>
          <w:sz w:val="24"/>
          <w:szCs w:val="24"/>
        </w:rPr>
        <w:t>cited the case of</w:t>
      </w:r>
      <w:r w:rsidR="0088253F" w:rsidRPr="004A7C43">
        <w:rPr>
          <w:rFonts w:ascii="Times New Roman" w:hAnsi="Times New Roman" w:cs="Times New Roman"/>
          <w:sz w:val="24"/>
          <w:szCs w:val="24"/>
        </w:rPr>
        <w:t xml:space="preserve"> </w:t>
      </w:r>
      <w:r w:rsidR="0088253F" w:rsidRPr="00B30AF2">
        <w:rPr>
          <w:rFonts w:ascii="Times New Roman" w:hAnsi="Times New Roman" w:cs="Times New Roman"/>
          <w:b/>
          <w:bCs/>
          <w:sz w:val="24"/>
          <w:szCs w:val="24"/>
          <w:u w:val="thick"/>
        </w:rPr>
        <w:t>Ananias Tumukunde v Attorney General Constitutional Application Number 3 of 2009</w:t>
      </w:r>
      <w:r w:rsidR="0088253F" w:rsidRPr="004A7C43">
        <w:rPr>
          <w:rFonts w:ascii="Times New Roman" w:hAnsi="Times New Roman" w:cs="Times New Roman"/>
          <w:sz w:val="24"/>
          <w:szCs w:val="24"/>
        </w:rPr>
        <w:t xml:space="preserve">, </w:t>
      </w:r>
      <w:r w:rsidR="004062A3">
        <w:rPr>
          <w:rFonts w:ascii="Times New Roman" w:hAnsi="Times New Roman" w:cs="Times New Roman"/>
          <w:sz w:val="24"/>
          <w:szCs w:val="24"/>
        </w:rPr>
        <w:t>in which</w:t>
      </w:r>
      <w:r w:rsidR="000A2042" w:rsidRPr="004A7C43">
        <w:rPr>
          <w:rFonts w:ascii="Times New Roman" w:hAnsi="Times New Roman" w:cs="Times New Roman"/>
          <w:sz w:val="24"/>
          <w:szCs w:val="24"/>
        </w:rPr>
        <w:t xml:space="preserve"> </w:t>
      </w:r>
      <w:r w:rsidR="0088253F" w:rsidRPr="004A7C43">
        <w:rPr>
          <w:rFonts w:ascii="Times New Roman" w:hAnsi="Times New Roman" w:cs="Times New Roman"/>
          <w:sz w:val="24"/>
          <w:szCs w:val="24"/>
        </w:rPr>
        <w:t>the court</w:t>
      </w:r>
      <w:r w:rsidR="009159F1">
        <w:rPr>
          <w:rFonts w:ascii="Times New Roman" w:hAnsi="Times New Roman" w:cs="Times New Roman"/>
          <w:sz w:val="24"/>
          <w:szCs w:val="24"/>
        </w:rPr>
        <w:t>,</w:t>
      </w:r>
      <w:r w:rsidR="0088253F" w:rsidRPr="004A7C43">
        <w:rPr>
          <w:rFonts w:ascii="Times New Roman" w:hAnsi="Times New Roman" w:cs="Times New Roman"/>
          <w:sz w:val="24"/>
          <w:szCs w:val="24"/>
        </w:rPr>
        <w:t xml:space="preserve"> </w:t>
      </w:r>
      <w:r w:rsidR="004062A3">
        <w:rPr>
          <w:rFonts w:ascii="Times New Roman" w:hAnsi="Times New Roman" w:cs="Times New Roman"/>
          <w:sz w:val="24"/>
          <w:szCs w:val="24"/>
        </w:rPr>
        <w:t xml:space="preserve">having </w:t>
      </w:r>
      <w:r w:rsidR="004062A3" w:rsidRPr="004062A3">
        <w:rPr>
          <w:rFonts w:ascii="Times New Roman" w:hAnsi="Times New Roman" w:cs="Times New Roman"/>
          <w:sz w:val="24"/>
          <w:szCs w:val="24"/>
        </w:rPr>
        <w:t>laid down the same principles governing injunctive orders</w:t>
      </w:r>
      <w:r w:rsidR="009159F1">
        <w:rPr>
          <w:rFonts w:ascii="Times New Roman" w:hAnsi="Times New Roman" w:cs="Times New Roman"/>
          <w:sz w:val="24"/>
          <w:szCs w:val="24"/>
        </w:rPr>
        <w:t>,</w:t>
      </w:r>
      <w:r w:rsidR="004062A3" w:rsidRPr="004062A3">
        <w:rPr>
          <w:rFonts w:ascii="Times New Roman" w:hAnsi="Times New Roman" w:cs="Times New Roman"/>
          <w:sz w:val="24"/>
          <w:szCs w:val="24"/>
        </w:rPr>
        <w:t xml:space="preserve"> i</w:t>
      </w:r>
      <w:r w:rsidR="004062A3">
        <w:rPr>
          <w:rFonts w:ascii="Times New Roman" w:hAnsi="Times New Roman" w:cs="Times New Roman"/>
          <w:sz w:val="24"/>
          <w:szCs w:val="24"/>
        </w:rPr>
        <w:t xml:space="preserve">ncluding a stay of proceedings </w:t>
      </w:r>
      <w:r w:rsidR="004062A3" w:rsidRPr="004062A3">
        <w:rPr>
          <w:rFonts w:ascii="Times New Roman" w:hAnsi="Times New Roman" w:cs="Times New Roman"/>
          <w:sz w:val="24"/>
          <w:szCs w:val="24"/>
        </w:rPr>
        <w:t xml:space="preserve">as in </w:t>
      </w:r>
      <w:r w:rsidR="004062A3" w:rsidRPr="00B30AF2">
        <w:rPr>
          <w:rFonts w:ascii="Times New Roman" w:hAnsi="Times New Roman" w:cs="Times New Roman"/>
          <w:b/>
          <w:sz w:val="24"/>
          <w:szCs w:val="24"/>
          <w:u w:val="thick"/>
        </w:rPr>
        <w:t xml:space="preserve">Davis Wesley Tusingwire </w:t>
      </w:r>
      <w:r w:rsidR="002C150C">
        <w:rPr>
          <w:rFonts w:ascii="Times New Roman" w:hAnsi="Times New Roman" w:cs="Times New Roman"/>
          <w:b/>
          <w:sz w:val="24"/>
          <w:szCs w:val="24"/>
          <w:u w:val="thick"/>
        </w:rPr>
        <w:t>(</w:t>
      </w:r>
      <w:r w:rsidR="004062A3" w:rsidRPr="00B30AF2">
        <w:rPr>
          <w:rFonts w:ascii="Times New Roman" w:hAnsi="Times New Roman" w:cs="Times New Roman"/>
          <w:b/>
          <w:sz w:val="24"/>
          <w:szCs w:val="24"/>
          <w:u w:val="thick"/>
        </w:rPr>
        <w:t>supra</w:t>
      </w:r>
      <w:r w:rsidR="00A8082C">
        <w:rPr>
          <w:rFonts w:ascii="Times New Roman" w:hAnsi="Times New Roman" w:cs="Times New Roman"/>
          <w:b/>
          <w:sz w:val="24"/>
          <w:szCs w:val="24"/>
          <w:u w:val="thick"/>
        </w:rPr>
        <w:t>)</w:t>
      </w:r>
      <w:r w:rsidR="00A8082C">
        <w:rPr>
          <w:rFonts w:ascii="Times New Roman" w:hAnsi="Times New Roman" w:cs="Times New Roman"/>
          <w:sz w:val="24"/>
          <w:szCs w:val="24"/>
        </w:rPr>
        <w:t xml:space="preserve">, </w:t>
      </w:r>
      <w:r w:rsidR="00A8082C" w:rsidRPr="004A7C43">
        <w:rPr>
          <w:rFonts w:ascii="Times New Roman" w:hAnsi="Times New Roman" w:cs="Times New Roman"/>
          <w:sz w:val="24"/>
          <w:szCs w:val="24"/>
        </w:rPr>
        <w:t>held</w:t>
      </w:r>
      <w:r w:rsidR="0088253F" w:rsidRPr="004A7C43">
        <w:rPr>
          <w:rFonts w:ascii="Times New Roman" w:hAnsi="Times New Roman" w:cs="Times New Roman"/>
          <w:sz w:val="24"/>
          <w:szCs w:val="24"/>
        </w:rPr>
        <w:t xml:space="preserve"> that</w:t>
      </w:r>
      <w:r w:rsidR="004062A3">
        <w:rPr>
          <w:rFonts w:ascii="Times New Roman" w:hAnsi="Times New Roman" w:cs="Times New Roman"/>
          <w:sz w:val="24"/>
          <w:szCs w:val="24"/>
        </w:rPr>
        <w:t>,</w:t>
      </w:r>
      <w:r w:rsidR="0088253F" w:rsidRPr="004A7C43">
        <w:rPr>
          <w:rFonts w:ascii="Times New Roman" w:hAnsi="Times New Roman" w:cs="Times New Roman"/>
          <w:sz w:val="24"/>
          <w:szCs w:val="24"/>
        </w:rPr>
        <w:t xml:space="preserve"> </w:t>
      </w:r>
      <w:r w:rsidR="004062A3">
        <w:rPr>
          <w:rFonts w:ascii="Times New Roman" w:hAnsi="Times New Roman" w:cs="Times New Roman"/>
          <w:sz w:val="24"/>
          <w:szCs w:val="24"/>
        </w:rPr>
        <w:t>“</w:t>
      </w:r>
      <w:r w:rsidR="0088253F" w:rsidRPr="00B30AF2">
        <w:rPr>
          <w:rFonts w:ascii="Times New Roman" w:hAnsi="Times New Roman" w:cs="Times New Roman"/>
          <w:i/>
          <w:sz w:val="24"/>
          <w:szCs w:val="24"/>
        </w:rPr>
        <w:t>constitutionally guaranteed rights must always be jealously guarded by the courts of law in this country and that the injunction sought should be granted on this principle alone.</w:t>
      </w:r>
      <w:r w:rsidR="004062A3">
        <w:rPr>
          <w:rFonts w:ascii="Times New Roman" w:hAnsi="Times New Roman" w:cs="Times New Roman"/>
          <w:sz w:val="24"/>
          <w:szCs w:val="24"/>
        </w:rPr>
        <w:t xml:space="preserve">” </w:t>
      </w:r>
    </w:p>
    <w:p w14:paraId="7AB35F23" w14:textId="78FD53A0" w:rsidR="0088253F" w:rsidRDefault="00BB255A"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2500AD">
        <w:rPr>
          <w:rFonts w:ascii="Times New Roman" w:hAnsi="Times New Roman" w:cs="Times New Roman"/>
          <w:sz w:val="24"/>
          <w:szCs w:val="24"/>
        </w:rPr>
        <w:t>hen, he</w:t>
      </w:r>
      <w:r w:rsidR="0088253F" w:rsidRPr="004A7C43">
        <w:rPr>
          <w:rFonts w:ascii="Times New Roman" w:hAnsi="Times New Roman" w:cs="Times New Roman"/>
          <w:sz w:val="24"/>
          <w:szCs w:val="24"/>
        </w:rPr>
        <w:t xml:space="preserve"> cited the case </w:t>
      </w:r>
      <w:r w:rsidR="0088253F" w:rsidRPr="00B30AF2">
        <w:rPr>
          <w:rFonts w:ascii="Times New Roman" w:hAnsi="Times New Roman" w:cs="Times New Roman"/>
          <w:sz w:val="24"/>
          <w:szCs w:val="24"/>
        </w:rPr>
        <w:t xml:space="preserve">of </w:t>
      </w:r>
      <w:r w:rsidR="0088253F" w:rsidRPr="00B30AF2">
        <w:rPr>
          <w:rFonts w:ascii="Times New Roman" w:hAnsi="Times New Roman" w:cs="Times New Roman"/>
          <w:b/>
          <w:bCs/>
          <w:sz w:val="24"/>
          <w:szCs w:val="24"/>
          <w:u w:val="thick"/>
        </w:rPr>
        <w:t>Hwan Sung Industries Ltd v Tajdin Hussein and Others Civil Application Number 19 of 2008</w:t>
      </w:r>
      <w:r w:rsidR="0088253F" w:rsidRPr="004A7C43">
        <w:rPr>
          <w:rFonts w:ascii="Times New Roman" w:hAnsi="Times New Roman" w:cs="Times New Roman"/>
          <w:sz w:val="24"/>
          <w:szCs w:val="24"/>
        </w:rPr>
        <w:t xml:space="preserve">, in which the court observed that </w:t>
      </w:r>
      <w:r w:rsidR="00696A18">
        <w:rPr>
          <w:rFonts w:ascii="Times New Roman" w:hAnsi="Times New Roman" w:cs="Times New Roman"/>
          <w:sz w:val="24"/>
          <w:szCs w:val="24"/>
        </w:rPr>
        <w:t>“</w:t>
      </w:r>
      <w:r w:rsidR="0088253F" w:rsidRPr="00B30AF2">
        <w:rPr>
          <w:rFonts w:ascii="Times New Roman" w:hAnsi="Times New Roman" w:cs="Times New Roman"/>
          <w:i/>
          <w:sz w:val="24"/>
          <w:szCs w:val="24"/>
        </w:rPr>
        <w:t>an application for an interim order of stay suffices to show that a substantive application is pending and that there is a serious threat of execution before the hearing of the pending substantive application</w:t>
      </w:r>
      <w:r w:rsidR="0088253F" w:rsidRPr="004A7C43">
        <w:rPr>
          <w:rFonts w:ascii="Times New Roman" w:hAnsi="Times New Roman" w:cs="Times New Roman"/>
          <w:sz w:val="24"/>
          <w:szCs w:val="24"/>
        </w:rPr>
        <w:t>.</w:t>
      </w:r>
      <w:r w:rsidR="00696A18">
        <w:rPr>
          <w:rFonts w:ascii="Times New Roman" w:hAnsi="Times New Roman" w:cs="Times New Roman"/>
          <w:sz w:val="24"/>
          <w:szCs w:val="24"/>
        </w:rPr>
        <w:t>”</w:t>
      </w:r>
    </w:p>
    <w:p w14:paraId="6821C1A2" w14:textId="1AB46E58" w:rsidR="006E04B1" w:rsidRPr="006E04B1" w:rsidRDefault="006E04B1" w:rsidP="006E04B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Furthermore, he cited the case of </w:t>
      </w:r>
      <w:r w:rsidRPr="00BE42E1">
        <w:rPr>
          <w:rFonts w:ascii="Times New Roman" w:hAnsi="Times New Roman" w:cs="Times New Roman"/>
          <w:b/>
          <w:sz w:val="24"/>
          <w:szCs w:val="24"/>
          <w:u w:val="thick"/>
        </w:rPr>
        <w:t xml:space="preserve">Caleb Alaka v Vincent Jjako Akawuwo Kigozi HCMA 611 of 2012, </w:t>
      </w:r>
      <w:r w:rsidR="009159F1">
        <w:rPr>
          <w:rFonts w:ascii="Times New Roman" w:hAnsi="Times New Roman" w:cs="Times New Roman"/>
          <w:b/>
          <w:sz w:val="24"/>
          <w:szCs w:val="24"/>
          <w:u w:val="thick"/>
        </w:rPr>
        <w:t>in which</w:t>
      </w:r>
      <w:r>
        <w:rPr>
          <w:rFonts w:ascii="Times New Roman" w:hAnsi="Times New Roman" w:cs="Times New Roman"/>
          <w:sz w:val="24"/>
          <w:szCs w:val="24"/>
        </w:rPr>
        <w:t xml:space="preserve"> </w:t>
      </w:r>
      <w:r w:rsidR="009159F1">
        <w:rPr>
          <w:rFonts w:ascii="Times New Roman" w:hAnsi="Times New Roman" w:cs="Times New Roman"/>
          <w:sz w:val="24"/>
          <w:szCs w:val="24"/>
        </w:rPr>
        <w:t xml:space="preserve">the </w:t>
      </w:r>
      <w:r>
        <w:rPr>
          <w:rFonts w:ascii="Times New Roman" w:hAnsi="Times New Roman" w:cs="Times New Roman"/>
          <w:sz w:val="24"/>
          <w:szCs w:val="24"/>
        </w:rPr>
        <w:t>court</w:t>
      </w:r>
      <w:r w:rsidR="009159F1">
        <w:rPr>
          <w:rFonts w:ascii="Times New Roman" w:hAnsi="Times New Roman" w:cs="Times New Roman"/>
          <w:sz w:val="24"/>
          <w:szCs w:val="24"/>
        </w:rPr>
        <w:t>,</w:t>
      </w:r>
      <w:r>
        <w:rPr>
          <w:rFonts w:ascii="Times New Roman" w:hAnsi="Times New Roman" w:cs="Times New Roman"/>
          <w:sz w:val="24"/>
          <w:szCs w:val="24"/>
        </w:rPr>
        <w:t xml:space="preserve"> following </w:t>
      </w:r>
      <w:r w:rsidRPr="006E04B1">
        <w:rPr>
          <w:rFonts w:ascii="Times New Roman" w:hAnsi="Times New Roman" w:cs="Times New Roman"/>
          <w:sz w:val="24"/>
          <w:szCs w:val="24"/>
        </w:rPr>
        <w:t>the same p</w:t>
      </w:r>
      <w:r>
        <w:rPr>
          <w:rFonts w:ascii="Times New Roman" w:hAnsi="Times New Roman" w:cs="Times New Roman"/>
          <w:sz w:val="24"/>
          <w:szCs w:val="24"/>
        </w:rPr>
        <w:t xml:space="preserve">rinciples as in the cases above, stayed the </w:t>
      </w:r>
      <w:r w:rsidRPr="006E04B1">
        <w:rPr>
          <w:rFonts w:ascii="Times New Roman" w:hAnsi="Times New Roman" w:cs="Times New Roman"/>
          <w:sz w:val="24"/>
          <w:szCs w:val="24"/>
        </w:rPr>
        <w:t>execution of the law council decision suspending the A</w:t>
      </w:r>
      <w:r>
        <w:rPr>
          <w:rFonts w:ascii="Times New Roman" w:hAnsi="Times New Roman" w:cs="Times New Roman"/>
          <w:sz w:val="24"/>
          <w:szCs w:val="24"/>
        </w:rPr>
        <w:t xml:space="preserve">pplicant from legal practice. </w:t>
      </w:r>
      <w:r w:rsidRPr="006E04B1">
        <w:rPr>
          <w:rFonts w:ascii="Times New Roman" w:hAnsi="Times New Roman" w:cs="Times New Roman"/>
          <w:sz w:val="24"/>
          <w:szCs w:val="24"/>
        </w:rPr>
        <w:t xml:space="preserve"> </w:t>
      </w:r>
    </w:p>
    <w:p w14:paraId="4E55BC5F" w14:textId="50E02FAE" w:rsidR="0088253F" w:rsidRDefault="009159F1"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2A5854">
        <w:rPr>
          <w:rFonts w:ascii="Times New Roman" w:hAnsi="Times New Roman" w:cs="Times New Roman"/>
          <w:sz w:val="24"/>
          <w:szCs w:val="24"/>
        </w:rPr>
        <w:t xml:space="preserve">astly, he </w:t>
      </w:r>
      <w:r w:rsidR="0088253F" w:rsidRPr="004A7C43">
        <w:rPr>
          <w:rFonts w:ascii="Times New Roman" w:hAnsi="Times New Roman" w:cs="Times New Roman"/>
          <w:sz w:val="24"/>
          <w:szCs w:val="24"/>
        </w:rPr>
        <w:t xml:space="preserve">cited the case of </w:t>
      </w:r>
      <w:r w:rsidR="0088253F" w:rsidRPr="00B30AF2">
        <w:rPr>
          <w:rFonts w:ascii="Times New Roman" w:hAnsi="Times New Roman" w:cs="Times New Roman"/>
          <w:b/>
          <w:bCs/>
          <w:sz w:val="24"/>
          <w:szCs w:val="24"/>
          <w:u w:val="thick"/>
        </w:rPr>
        <w:t>Kintu Nteza Felix v Uganda Criminal Application No. 10 of 2023</w:t>
      </w:r>
      <w:r w:rsidR="0088253F" w:rsidRPr="004A7C43">
        <w:rPr>
          <w:rFonts w:ascii="Times New Roman" w:hAnsi="Times New Roman" w:cs="Times New Roman"/>
          <w:sz w:val="24"/>
          <w:szCs w:val="24"/>
        </w:rPr>
        <w:t xml:space="preserve">, </w:t>
      </w:r>
      <w:r>
        <w:rPr>
          <w:rFonts w:ascii="Times New Roman" w:hAnsi="Times New Roman" w:cs="Times New Roman"/>
          <w:sz w:val="24"/>
          <w:szCs w:val="24"/>
        </w:rPr>
        <w:t>in which</w:t>
      </w:r>
      <w:r w:rsidR="0088253F" w:rsidRPr="004A7C43">
        <w:rPr>
          <w:rFonts w:ascii="Times New Roman" w:hAnsi="Times New Roman" w:cs="Times New Roman"/>
          <w:sz w:val="24"/>
          <w:szCs w:val="24"/>
        </w:rPr>
        <w:t xml:space="preserve"> Justice Muwata observed that </w:t>
      </w:r>
      <w:r w:rsidR="002A5854">
        <w:rPr>
          <w:rFonts w:ascii="Times New Roman" w:hAnsi="Times New Roman" w:cs="Times New Roman"/>
          <w:sz w:val="24"/>
          <w:szCs w:val="24"/>
        </w:rPr>
        <w:t>“</w:t>
      </w:r>
      <w:r w:rsidR="0088253F" w:rsidRPr="00B30AF2">
        <w:rPr>
          <w:rFonts w:ascii="Times New Roman" w:hAnsi="Times New Roman" w:cs="Times New Roman"/>
          <w:i/>
          <w:sz w:val="24"/>
          <w:szCs w:val="24"/>
        </w:rPr>
        <w:t>before a court stays a case, the applicant must show a real risk of serious prejudice and that this prejudice may lead to injustice</w:t>
      </w:r>
      <w:r w:rsidR="0088253F" w:rsidRPr="004A7C43">
        <w:rPr>
          <w:rFonts w:ascii="Times New Roman" w:hAnsi="Times New Roman" w:cs="Times New Roman"/>
          <w:sz w:val="24"/>
          <w:szCs w:val="24"/>
        </w:rPr>
        <w:t>.</w:t>
      </w:r>
      <w:r w:rsidR="002A5854">
        <w:rPr>
          <w:rFonts w:ascii="Times New Roman" w:hAnsi="Times New Roman" w:cs="Times New Roman"/>
          <w:sz w:val="24"/>
          <w:szCs w:val="24"/>
        </w:rPr>
        <w:t>”</w:t>
      </w:r>
    </w:p>
    <w:p w14:paraId="389C0FAC" w14:textId="02E8A4C9" w:rsidR="007F075C" w:rsidRPr="00DC7EA3" w:rsidRDefault="005C689E" w:rsidP="009B0482">
      <w:pPr>
        <w:pStyle w:val="ListParagraph"/>
        <w:numPr>
          <w:ilvl w:val="0"/>
          <w:numId w:val="39"/>
        </w:numPr>
        <w:spacing w:line="360" w:lineRule="auto"/>
        <w:jc w:val="both"/>
        <w:rPr>
          <w:rFonts w:ascii="Times New Roman" w:hAnsi="Times New Roman" w:cs="Times New Roman"/>
          <w:sz w:val="24"/>
          <w:szCs w:val="24"/>
        </w:rPr>
      </w:pPr>
      <w:r w:rsidRPr="00DC7EA3">
        <w:rPr>
          <w:rFonts w:ascii="Times New Roman" w:hAnsi="Times New Roman" w:cs="Times New Roman"/>
          <w:b/>
          <w:sz w:val="24"/>
          <w:szCs w:val="24"/>
        </w:rPr>
        <w:t xml:space="preserve">Why </w:t>
      </w:r>
      <w:r w:rsidR="009B0482" w:rsidRPr="00DC7EA3">
        <w:rPr>
          <w:rFonts w:ascii="Times New Roman" w:hAnsi="Times New Roman" w:cs="Times New Roman"/>
          <w:b/>
          <w:sz w:val="24"/>
          <w:szCs w:val="24"/>
        </w:rPr>
        <w:t xml:space="preserve">Criminal Proceedings </w:t>
      </w:r>
      <w:r w:rsidR="00D1416C" w:rsidRPr="00DC7EA3">
        <w:rPr>
          <w:rFonts w:ascii="Times New Roman" w:hAnsi="Times New Roman" w:cs="Times New Roman"/>
          <w:b/>
          <w:sz w:val="24"/>
          <w:szCs w:val="24"/>
        </w:rPr>
        <w:t xml:space="preserve">Against the Applicant </w:t>
      </w:r>
      <w:r w:rsidR="009B0482" w:rsidRPr="00DC7EA3">
        <w:rPr>
          <w:rFonts w:ascii="Times New Roman" w:hAnsi="Times New Roman" w:cs="Times New Roman"/>
          <w:b/>
          <w:sz w:val="24"/>
          <w:szCs w:val="24"/>
        </w:rPr>
        <w:t xml:space="preserve">Should </w:t>
      </w:r>
      <w:r w:rsidR="00F40214" w:rsidRPr="00DC7EA3">
        <w:rPr>
          <w:rFonts w:ascii="Times New Roman" w:hAnsi="Times New Roman" w:cs="Times New Roman"/>
          <w:b/>
          <w:sz w:val="24"/>
          <w:szCs w:val="24"/>
        </w:rPr>
        <w:t>Be</w:t>
      </w:r>
      <w:r w:rsidR="009B0482" w:rsidRPr="00DC7EA3">
        <w:rPr>
          <w:rFonts w:ascii="Times New Roman" w:hAnsi="Times New Roman" w:cs="Times New Roman"/>
          <w:b/>
          <w:sz w:val="24"/>
          <w:szCs w:val="24"/>
        </w:rPr>
        <w:t xml:space="preserve"> Stayed </w:t>
      </w:r>
    </w:p>
    <w:p w14:paraId="750EC483" w14:textId="44C6E423" w:rsidR="00DF472F" w:rsidRDefault="004D0FB9" w:rsidP="00B30AF2">
      <w:pPr>
        <w:spacing w:line="360" w:lineRule="auto"/>
        <w:jc w:val="both"/>
        <w:rPr>
          <w:rFonts w:ascii="Times New Roman" w:hAnsi="Times New Roman" w:cs="Times New Roman"/>
          <w:sz w:val="24"/>
          <w:szCs w:val="24"/>
        </w:rPr>
      </w:pPr>
      <w:r>
        <w:rPr>
          <w:rFonts w:ascii="Times New Roman" w:hAnsi="Times New Roman" w:cs="Times New Roman"/>
          <w:sz w:val="24"/>
          <w:szCs w:val="24"/>
        </w:rPr>
        <w:t>First, t</w:t>
      </w:r>
      <w:r w:rsidR="00DF472F">
        <w:rPr>
          <w:rFonts w:ascii="Times New Roman" w:hAnsi="Times New Roman" w:cs="Times New Roman"/>
          <w:sz w:val="24"/>
          <w:szCs w:val="24"/>
        </w:rPr>
        <w:t xml:space="preserve">he Applicant </w:t>
      </w:r>
      <w:r w:rsidR="00BC279A">
        <w:rPr>
          <w:rFonts w:ascii="Times New Roman" w:hAnsi="Times New Roman" w:cs="Times New Roman"/>
          <w:sz w:val="24"/>
          <w:szCs w:val="24"/>
        </w:rPr>
        <w:t xml:space="preserve">submitted that </w:t>
      </w:r>
      <w:r w:rsidR="00BC279A" w:rsidRPr="004A7C43">
        <w:rPr>
          <w:rFonts w:ascii="Times New Roman" w:hAnsi="Times New Roman" w:cs="Times New Roman"/>
          <w:b/>
          <w:bCs/>
          <w:sz w:val="24"/>
          <w:szCs w:val="24"/>
        </w:rPr>
        <w:t>High Court Revision Application No. 002 of 2025</w:t>
      </w:r>
      <w:r w:rsidR="009159F1">
        <w:rPr>
          <w:rFonts w:ascii="Times New Roman" w:hAnsi="Times New Roman" w:cs="Times New Roman"/>
          <w:b/>
          <w:bCs/>
          <w:sz w:val="24"/>
          <w:szCs w:val="24"/>
        </w:rPr>
        <w:t>,</w:t>
      </w:r>
      <w:r w:rsidR="00BC279A">
        <w:rPr>
          <w:rFonts w:ascii="Times New Roman" w:hAnsi="Times New Roman" w:cs="Times New Roman"/>
          <w:b/>
          <w:bCs/>
          <w:sz w:val="24"/>
          <w:szCs w:val="24"/>
        </w:rPr>
        <w:t xml:space="preserve"> </w:t>
      </w:r>
      <w:r w:rsidR="00BC279A" w:rsidRPr="00B30AF2">
        <w:rPr>
          <w:rFonts w:ascii="Times New Roman" w:hAnsi="Times New Roman" w:cs="Times New Roman"/>
          <w:bCs/>
          <w:sz w:val="24"/>
          <w:szCs w:val="24"/>
        </w:rPr>
        <w:t xml:space="preserve">which he filed seeking for </w:t>
      </w:r>
      <w:r w:rsidR="00BC279A">
        <w:rPr>
          <w:rFonts w:ascii="Times New Roman" w:hAnsi="Times New Roman" w:cs="Times New Roman"/>
          <w:sz w:val="24"/>
          <w:szCs w:val="24"/>
        </w:rPr>
        <w:t>examination of</w:t>
      </w:r>
      <w:r w:rsidR="00BC279A" w:rsidRPr="004A7C43">
        <w:rPr>
          <w:rFonts w:ascii="Times New Roman" w:hAnsi="Times New Roman" w:cs="Times New Roman"/>
          <w:sz w:val="24"/>
          <w:szCs w:val="24"/>
        </w:rPr>
        <w:t xml:space="preserve"> the record of </w:t>
      </w:r>
      <w:r w:rsidR="00BC279A" w:rsidRPr="004A7C43">
        <w:rPr>
          <w:rFonts w:ascii="Times New Roman" w:hAnsi="Times New Roman" w:cs="Times New Roman"/>
          <w:b/>
          <w:bCs/>
          <w:sz w:val="24"/>
          <w:szCs w:val="24"/>
        </w:rPr>
        <w:t xml:space="preserve">Criminal Case Number 913 of 2024 </w:t>
      </w:r>
      <w:r w:rsidR="00BC279A" w:rsidRPr="00056ED2">
        <w:rPr>
          <w:rFonts w:ascii="Times New Roman" w:hAnsi="Times New Roman" w:cs="Times New Roman"/>
          <w:bCs/>
          <w:sz w:val="24"/>
          <w:szCs w:val="24"/>
        </w:rPr>
        <w:t>and</w:t>
      </w:r>
      <w:r w:rsidR="00BC279A" w:rsidRPr="004A7C43">
        <w:rPr>
          <w:rFonts w:ascii="Times New Roman" w:hAnsi="Times New Roman" w:cs="Times New Roman"/>
          <w:b/>
          <w:bCs/>
          <w:sz w:val="24"/>
          <w:szCs w:val="24"/>
        </w:rPr>
        <w:t xml:space="preserve"> Criminal MA No. 087 of 2024</w:t>
      </w:r>
      <w:r w:rsidR="005F392C">
        <w:rPr>
          <w:rFonts w:ascii="Times New Roman" w:hAnsi="Times New Roman" w:cs="Times New Roman"/>
          <w:b/>
          <w:bCs/>
          <w:sz w:val="24"/>
          <w:szCs w:val="24"/>
        </w:rPr>
        <w:t>,</w:t>
      </w:r>
      <w:r w:rsidR="00BC279A">
        <w:rPr>
          <w:rFonts w:ascii="Times New Roman" w:hAnsi="Times New Roman" w:cs="Times New Roman"/>
          <w:sz w:val="24"/>
          <w:szCs w:val="24"/>
        </w:rPr>
        <w:t xml:space="preserve"> raises </w:t>
      </w:r>
      <w:r w:rsidR="00BC279A" w:rsidRPr="004A7C43">
        <w:rPr>
          <w:rFonts w:ascii="Times New Roman" w:hAnsi="Times New Roman" w:cs="Times New Roman"/>
          <w:sz w:val="24"/>
          <w:szCs w:val="24"/>
        </w:rPr>
        <w:t>fundamental issues that merit the High Court’s consideration</w:t>
      </w:r>
      <w:r w:rsidR="00D1416C">
        <w:rPr>
          <w:rFonts w:ascii="Times New Roman" w:hAnsi="Times New Roman" w:cs="Times New Roman"/>
          <w:sz w:val="24"/>
          <w:szCs w:val="24"/>
        </w:rPr>
        <w:t xml:space="preserve">. </w:t>
      </w:r>
      <w:r w:rsidR="00056ED2">
        <w:rPr>
          <w:rFonts w:ascii="Times New Roman" w:hAnsi="Times New Roman" w:cs="Times New Roman"/>
          <w:sz w:val="24"/>
          <w:szCs w:val="24"/>
        </w:rPr>
        <w:t>So, b</w:t>
      </w:r>
      <w:r w:rsidR="00D1416C">
        <w:rPr>
          <w:rFonts w:ascii="Times New Roman" w:hAnsi="Times New Roman" w:cs="Times New Roman"/>
          <w:sz w:val="24"/>
          <w:szCs w:val="24"/>
        </w:rPr>
        <w:t>y virtue of the grounds raised in the Revision Application, the Applicant argues that he has</w:t>
      </w:r>
      <w:r w:rsidR="00BC279A">
        <w:rPr>
          <w:rFonts w:ascii="Times New Roman" w:hAnsi="Times New Roman" w:cs="Times New Roman"/>
          <w:sz w:val="24"/>
          <w:szCs w:val="24"/>
        </w:rPr>
        <w:t xml:space="preserve"> </w:t>
      </w:r>
      <w:r w:rsidR="00BC279A">
        <w:rPr>
          <w:rFonts w:ascii="Times New Roman" w:hAnsi="Times New Roman" w:cs="Times New Roman"/>
          <w:sz w:val="24"/>
          <w:szCs w:val="24"/>
        </w:rPr>
        <w:lastRenderedPageBreak/>
        <w:t>establis</w:t>
      </w:r>
      <w:r w:rsidR="00D1416C">
        <w:rPr>
          <w:rFonts w:ascii="Times New Roman" w:hAnsi="Times New Roman" w:cs="Times New Roman"/>
          <w:sz w:val="24"/>
          <w:szCs w:val="24"/>
        </w:rPr>
        <w:t>hed</w:t>
      </w:r>
      <w:r w:rsidR="00BC279A">
        <w:rPr>
          <w:rFonts w:ascii="Times New Roman" w:hAnsi="Times New Roman" w:cs="Times New Roman"/>
          <w:sz w:val="24"/>
          <w:szCs w:val="24"/>
        </w:rPr>
        <w:t xml:space="preserve"> </w:t>
      </w:r>
      <w:r w:rsidR="00BC279A" w:rsidRPr="004A7C43">
        <w:rPr>
          <w:rFonts w:ascii="Times New Roman" w:hAnsi="Times New Roman" w:cs="Times New Roman"/>
          <w:sz w:val="24"/>
          <w:szCs w:val="24"/>
        </w:rPr>
        <w:t xml:space="preserve">a prima facie </w:t>
      </w:r>
      <w:r w:rsidR="00056ED2">
        <w:rPr>
          <w:rFonts w:ascii="Times New Roman" w:hAnsi="Times New Roman" w:cs="Times New Roman"/>
          <w:sz w:val="24"/>
          <w:szCs w:val="24"/>
        </w:rPr>
        <w:t xml:space="preserve">case </w:t>
      </w:r>
      <w:r w:rsidR="00BC279A" w:rsidRPr="004A7C43">
        <w:rPr>
          <w:rFonts w:ascii="Times New Roman" w:hAnsi="Times New Roman" w:cs="Times New Roman"/>
          <w:sz w:val="24"/>
          <w:szCs w:val="24"/>
        </w:rPr>
        <w:t>against which the court should stay the proceedings at Buganda Road Court.</w:t>
      </w:r>
      <w:r w:rsidR="005F392C">
        <w:rPr>
          <w:rFonts w:ascii="Times New Roman" w:hAnsi="Times New Roman" w:cs="Times New Roman"/>
          <w:sz w:val="24"/>
          <w:szCs w:val="24"/>
        </w:rPr>
        <w:t xml:space="preserve"> </w:t>
      </w:r>
    </w:p>
    <w:p w14:paraId="07B80025" w14:textId="10EA4B31" w:rsidR="004D0FB9" w:rsidRPr="00B30AF2" w:rsidRDefault="004D0FB9" w:rsidP="00B30AF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Secondly, the </w:t>
      </w:r>
      <w:r w:rsidRPr="004D0FB9">
        <w:rPr>
          <w:rFonts w:ascii="Times New Roman" w:hAnsi="Times New Roman" w:cs="Times New Roman"/>
          <w:sz w:val="24"/>
          <w:szCs w:val="24"/>
        </w:rPr>
        <w:t>A</w:t>
      </w:r>
      <w:r>
        <w:rPr>
          <w:rFonts w:ascii="Times New Roman" w:hAnsi="Times New Roman" w:cs="Times New Roman"/>
          <w:sz w:val="24"/>
          <w:szCs w:val="24"/>
        </w:rPr>
        <w:t xml:space="preserve">pplicant argued that he </w:t>
      </w:r>
      <w:r w:rsidRPr="004D0FB9">
        <w:rPr>
          <w:rFonts w:ascii="Times New Roman" w:hAnsi="Times New Roman" w:cs="Times New Roman"/>
          <w:sz w:val="24"/>
          <w:szCs w:val="24"/>
        </w:rPr>
        <w:t>would experience irreparable harm if the Chief Magistrates Court proceedings were not halted. He noted that the lower court issued a criminal summons and was set to issue an arrest warrant on February 24, 2025, compelling the Applicant to face trial despite significant flaws and irregularities. He claimed that the Chief Magistrate acted without jurisdiction in drawing charges and issuing the criminal summons in Criminal Case</w:t>
      </w:r>
      <w:r>
        <w:rPr>
          <w:rFonts w:ascii="Times New Roman" w:hAnsi="Times New Roman" w:cs="Times New Roman"/>
          <w:sz w:val="24"/>
          <w:szCs w:val="24"/>
        </w:rPr>
        <w:t xml:space="preserve"> Number 913 of 2024. The Applicant</w:t>
      </w:r>
      <w:r w:rsidRPr="004D0FB9">
        <w:rPr>
          <w:rFonts w:ascii="Times New Roman" w:hAnsi="Times New Roman" w:cs="Times New Roman"/>
          <w:sz w:val="24"/>
          <w:szCs w:val="24"/>
        </w:rPr>
        <w:t xml:space="preserve"> warned that if the proce</w:t>
      </w:r>
      <w:r>
        <w:rPr>
          <w:rFonts w:ascii="Times New Roman" w:hAnsi="Times New Roman" w:cs="Times New Roman"/>
          <w:sz w:val="24"/>
          <w:szCs w:val="24"/>
        </w:rPr>
        <w:t xml:space="preserve">edings continued, he </w:t>
      </w:r>
      <w:r w:rsidRPr="004D0FB9">
        <w:rPr>
          <w:rFonts w:ascii="Times New Roman" w:hAnsi="Times New Roman" w:cs="Times New Roman"/>
          <w:sz w:val="24"/>
          <w:szCs w:val="24"/>
        </w:rPr>
        <w:t>would face adverse publicity damaging his reputation, profession, and livelihood, with the threat of arrest, detention, conviction, and sentencing based on a contestable and flawed charge.</w:t>
      </w:r>
    </w:p>
    <w:p w14:paraId="519B0A5E" w14:textId="5BEF1890" w:rsidR="00D76F9D"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Lastly, </w:t>
      </w:r>
      <w:r w:rsidR="00D76F9D">
        <w:rPr>
          <w:rFonts w:ascii="Times New Roman" w:hAnsi="Times New Roman" w:cs="Times New Roman"/>
          <w:sz w:val="24"/>
          <w:szCs w:val="24"/>
        </w:rPr>
        <w:t xml:space="preserve">the </w:t>
      </w:r>
      <w:r w:rsidR="00D76F9D" w:rsidRPr="00D76F9D">
        <w:rPr>
          <w:rFonts w:ascii="Times New Roman" w:hAnsi="Times New Roman" w:cs="Times New Roman"/>
          <w:sz w:val="24"/>
          <w:szCs w:val="24"/>
        </w:rPr>
        <w:t>Applicant argued that the balance of convenience is in his favo</w:t>
      </w:r>
      <w:r w:rsidR="00A76458">
        <w:rPr>
          <w:rFonts w:ascii="Times New Roman" w:hAnsi="Times New Roman" w:cs="Times New Roman"/>
          <w:sz w:val="24"/>
          <w:szCs w:val="24"/>
        </w:rPr>
        <w:t>u</w:t>
      </w:r>
      <w:r w:rsidR="00D76F9D" w:rsidRPr="00D76F9D">
        <w:rPr>
          <w:rFonts w:ascii="Times New Roman" w:hAnsi="Times New Roman" w:cs="Times New Roman"/>
          <w:sz w:val="24"/>
          <w:szCs w:val="24"/>
        </w:rPr>
        <w:t>r. He noted that if the revision application is rejected, the lower court can proceed with the prosecution without affecting the prosecutor. Conversely, if the stay is denied and the Applicant ultimately prevails, he would face significant inconvenience, and the Respondent would likely be unable to pay any awarded damages.</w:t>
      </w:r>
    </w:p>
    <w:p w14:paraId="5CF7D853" w14:textId="60853ED6" w:rsidR="0088253F" w:rsidRPr="004A7C43"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In co</w:t>
      </w:r>
      <w:r w:rsidR="00DD63C7">
        <w:rPr>
          <w:rFonts w:ascii="Times New Roman" w:hAnsi="Times New Roman" w:cs="Times New Roman"/>
          <w:sz w:val="24"/>
          <w:szCs w:val="24"/>
        </w:rPr>
        <w:t xml:space="preserve">nclusion, the Applicant asked </w:t>
      </w:r>
      <w:r w:rsidR="009159F1">
        <w:rPr>
          <w:rFonts w:ascii="Times New Roman" w:hAnsi="Times New Roman" w:cs="Times New Roman"/>
          <w:sz w:val="24"/>
          <w:szCs w:val="24"/>
        </w:rPr>
        <w:t xml:space="preserve">the </w:t>
      </w:r>
      <w:r w:rsidR="00DD63C7">
        <w:rPr>
          <w:rFonts w:ascii="Times New Roman" w:hAnsi="Times New Roman" w:cs="Times New Roman"/>
          <w:sz w:val="24"/>
          <w:szCs w:val="24"/>
        </w:rPr>
        <w:t>court</w:t>
      </w:r>
      <w:r w:rsidRPr="004A7C43">
        <w:rPr>
          <w:rFonts w:ascii="Times New Roman" w:hAnsi="Times New Roman" w:cs="Times New Roman"/>
          <w:sz w:val="24"/>
          <w:szCs w:val="24"/>
        </w:rPr>
        <w:t xml:space="preserve"> to issue an interim order staying proceedings of Buganda Road Criminal Case No. 913 of 2024</w:t>
      </w:r>
      <w:r w:rsidR="00DD63C7">
        <w:rPr>
          <w:rFonts w:ascii="Times New Roman" w:hAnsi="Times New Roman" w:cs="Times New Roman"/>
          <w:sz w:val="24"/>
          <w:szCs w:val="24"/>
        </w:rPr>
        <w:t xml:space="preserve"> pending the determination of Revision Application No.</w:t>
      </w:r>
      <w:r w:rsidRPr="004A7C43">
        <w:rPr>
          <w:rFonts w:ascii="Times New Roman" w:hAnsi="Times New Roman" w:cs="Times New Roman"/>
          <w:sz w:val="24"/>
          <w:szCs w:val="24"/>
        </w:rPr>
        <w:t xml:space="preserve"> 0030 of 2025.</w:t>
      </w:r>
    </w:p>
    <w:p w14:paraId="400C0DF8" w14:textId="594D2D15" w:rsidR="0088253F" w:rsidRPr="00501C0F" w:rsidRDefault="00501C0F" w:rsidP="00501C0F">
      <w:pPr>
        <w:pStyle w:val="ListParagraph"/>
        <w:numPr>
          <w:ilvl w:val="2"/>
          <w:numId w:val="8"/>
        </w:numPr>
        <w:spacing w:line="360" w:lineRule="auto"/>
        <w:jc w:val="both"/>
        <w:rPr>
          <w:rFonts w:ascii="Times New Roman" w:hAnsi="Times New Roman" w:cs="Times New Roman"/>
          <w:sz w:val="24"/>
          <w:szCs w:val="24"/>
        </w:rPr>
      </w:pPr>
      <w:r w:rsidRPr="00501C0F">
        <w:rPr>
          <w:rFonts w:ascii="Times New Roman" w:hAnsi="Times New Roman" w:cs="Times New Roman"/>
          <w:b/>
          <w:bCs/>
          <w:sz w:val="24"/>
          <w:szCs w:val="24"/>
        </w:rPr>
        <w:t>The Respondents’ Submissions</w:t>
      </w:r>
    </w:p>
    <w:p w14:paraId="2E9215DC" w14:textId="2E32DD36" w:rsidR="00A44E6B" w:rsidRDefault="00A44E6B" w:rsidP="0053353A">
      <w:pPr>
        <w:spacing w:line="360" w:lineRule="auto"/>
        <w:jc w:val="both"/>
        <w:rPr>
          <w:rFonts w:ascii="Times New Roman" w:hAnsi="Times New Roman" w:cs="Times New Roman"/>
          <w:sz w:val="24"/>
          <w:szCs w:val="24"/>
        </w:rPr>
      </w:pPr>
      <w:r w:rsidRPr="00A44E6B">
        <w:rPr>
          <w:rFonts w:ascii="Times New Roman" w:hAnsi="Times New Roman" w:cs="Times New Roman"/>
          <w:sz w:val="24"/>
          <w:szCs w:val="24"/>
        </w:rPr>
        <w:t xml:space="preserve">The Court will </w:t>
      </w:r>
      <w:proofErr w:type="spellStart"/>
      <w:r w:rsidRPr="00A44E6B">
        <w:rPr>
          <w:rFonts w:ascii="Times New Roman" w:hAnsi="Times New Roman" w:cs="Times New Roman"/>
          <w:sz w:val="24"/>
          <w:szCs w:val="24"/>
        </w:rPr>
        <w:t>organi</w:t>
      </w:r>
      <w:r w:rsidR="009159F1">
        <w:rPr>
          <w:rFonts w:ascii="Times New Roman" w:hAnsi="Times New Roman" w:cs="Times New Roman"/>
          <w:sz w:val="24"/>
          <w:szCs w:val="24"/>
        </w:rPr>
        <w:t>s</w:t>
      </w:r>
      <w:r w:rsidRPr="00A44E6B">
        <w:rPr>
          <w:rFonts w:ascii="Times New Roman" w:hAnsi="Times New Roman" w:cs="Times New Roman"/>
          <w:sz w:val="24"/>
          <w:szCs w:val="24"/>
        </w:rPr>
        <w:t>e</w:t>
      </w:r>
      <w:proofErr w:type="spellEnd"/>
      <w:r w:rsidRPr="00A44E6B">
        <w:rPr>
          <w:rFonts w:ascii="Times New Roman" w:hAnsi="Times New Roman" w:cs="Times New Roman"/>
          <w:sz w:val="24"/>
          <w:szCs w:val="24"/>
        </w:rPr>
        <w:t xml:space="preserve"> the Respondents' Arguments into three distinct subheadings for clarity, similar to how it organi</w:t>
      </w:r>
      <w:r w:rsidR="009159F1">
        <w:rPr>
          <w:rFonts w:ascii="Times New Roman" w:hAnsi="Times New Roman" w:cs="Times New Roman"/>
          <w:sz w:val="24"/>
          <w:szCs w:val="24"/>
        </w:rPr>
        <w:t>s</w:t>
      </w:r>
      <w:r w:rsidRPr="00A44E6B">
        <w:rPr>
          <w:rFonts w:ascii="Times New Roman" w:hAnsi="Times New Roman" w:cs="Times New Roman"/>
          <w:sz w:val="24"/>
          <w:szCs w:val="24"/>
        </w:rPr>
        <w:t>ed those of the Applicants.</w:t>
      </w:r>
    </w:p>
    <w:p w14:paraId="266A44EC" w14:textId="2C92887D" w:rsidR="0053353A" w:rsidRPr="0053353A" w:rsidRDefault="0053353A" w:rsidP="0053353A">
      <w:pPr>
        <w:pStyle w:val="ListParagraph"/>
        <w:numPr>
          <w:ilvl w:val="0"/>
          <w:numId w:val="40"/>
        </w:numPr>
        <w:spacing w:line="360" w:lineRule="auto"/>
        <w:jc w:val="both"/>
        <w:rPr>
          <w:rFonts w:ascii="Times New Roman" w:hAnsi="Times New Roman" w:cs="Times New Roman"/>
          <w:b/>
          <w:sz w:val="24"/>
          <w:szCs w:val="24"/>
        </w:rPr>
      </w:pPr>
      <w:r w:rsidRPr="0053353A">
        <w:rPr>
          <w:rFonts w:ascii="Times New Roman" w:hAnsi="Times New Roman" w:cs="Times New Roman"/>
          <w:b/>
          <w:sz w:val="24"/>
          <w:szCs w:val="24"/>
        </w:rPr>
        <w:t>The Preliminary Objection</w:t>
      </w:r>
    </w:p>
    <w:p w14:paraId="5673AF60" w14:textId="3A5EDCD9" w:rsidR="00477C88" w:rsidRDefault="00780BDB"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In his opening statement, </w:t>
      </w:r>
      <w:r w:rsidR="006E2203">
        <w:rPr>
          <w:rFonts w:ascii="Times New Roman" w:hAnsi="Times New Roman" w:cs="Times New Roman"/>
          <w:sz w:val="24"/>
          <w:szCs w:val="24"/>
        </w:rPr>
        <w:t xml:space="preserve">Counsel </w:t>
      </w:r>
      <w:r w:rsidR="0088253F" w:rsidRPr="004A7C43">
        <w:rPr>
          <w:rFonts w:ascii="Times New Roman" w:hAnsi="Times New Roman" w:cs="Times New Roman"/>
          <w:sz w:val="24"/>
          <w:szCs w:val="24"/>
        </w:rPr>
        <w:t xml:space="preserve">raised a Preliminary Objection. He argued that the Application was premature and incompetent because criminal proceedings against the Applicant had not commenced. He </w:t>
      </w:r>
      <w:r w:rsidR="003E4E9F">
        <w:rPr>
          <w:rFonts w:ascii="Times New Roman" w:hAnsi="Times New Roman" w:cs="Times New Roman"/>
          <w:sz w:val="24"/>
          <w:szCs w:val="24"/>
        </w:rPr>
        <w:t xml:space="preserve">further </w:t>
      </w:r>
      <w:r w:rsidR="0088253F" w:rsidRPr="004A7C43">
        <w:rPr>
          <w:rFonts w:ascii="Times New Roman" w:hAnsi="Times New Roman" w:cs="Times New Roman"/>
          <w:sz w:val="24"/>
          <w:szCs w:val="24"/>
        </w:rPr>
        <w:t>contended that in criminal law, proceedings begin upon the taking of a plea. In this case, the Applicant has not submitted to the court's jurisdiction by responding to the summons and entering a plea. There</w:t>
      </w:r>
      <w:r w:rsidR="009159F1">
        <w:rPr>
          <w:rFonts w:ascii="Times New Roman" w:hAnsi="Times New Roman" w:cs="Times New Roman"/>
          <w:sz w:val="24"/>
          <w:szCs w:val="24"/>
        </w:rPr>
        <w:t>fore, there are</w:t>
      </w:r>
      <w:r w:rsidR="0088253F" w:rsidRPr="004A7C43">
        <w:rPr>
          <w:rFonts w:ascii="Times New Roman" w:hAnsi="Times New Roman" w:cs="Times New Roman"/>
          <w:sz w:val="24"/>
          <w:szCs w:val="24"/>
        </w:rPr>
        <w:t xml:space="preserve"> no criminal proceedings to stay. </w:t>
      </w:r>
    </w:p>
    <w:p w14:paraId="1E2A7506" w14:textId="7F39ED5E" w:rsidR="0088253F" w:rsidRPr="004A7C43"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lastRenderedPageBreak/>
        <w:t xml:space="preserve">Alternatively, he asserted that the law does not permit an accused person to disregard court summonses, fail to enter a plea, and then seek to halt the proceedings. </w:t>
      </w:r>
      <w:r w:rsidR="003E4E9F">
        <w:rPr>
          <w:rFonts w:ascii="Times New Roman" w:hAnsi="Times New Roman" w:cs="Times New Roman"/>
          <w:sz w:val="24"/>
          <w:szCs w:val="24"/>
        </w:rPr>
        <w:t>To support his argument, he</w:t>
      </w:r>
      <w:r w:rsidRPr="004A7C43">
        <w:rPr>
          <w:rFonts w:ascii="Times New Roman" w:hAnsi="Times New Roman" w:cs="Times New Roman"/>
          <w:sz w:val="24"/>
          <w:szCs w:val="24"/>
        </w:rPr>
        <w:t xml:space="preserve"> relied on </w:t>
      </w:r>
      <w:r w:rsidRPr="003E4E9F">
        <w:rPr>
          <w:rFonts w:ascii="Times New Roman" w:hAnsi="Times New Roman" w:cs="Times New Roman"/>
          <w:b/>
          <w:bCs/>
          <w:sz w:val="24"/>
          <w:szCs w:val="24"/>
          <w:u w:val="thick"/>
        </w:rPr>
        <w:t>Mpuuma K Leornard v. Uganda HCMA No. 325 of 2006</w:t>
      </w:r>
      <w:r w:rsidRPr="004A7C43">
        <w:rPr>
          <w:rFonts w:ascii="Times New Roman" w:hAnsi="Times New Roman" w:cs="Times New Roman"/>
          <w:sz w:val="24"/>
          <w:szCs w:val="24"/>
        </w:rPr>
        <w:t xml:space="preserve">, where the court held that </w:t>
      </w:r>
      <w:r w:rsidR="003E4E9F">
        <w:rPr>
          <w:rFonts w:ascii="Times New Roman" w:hAnsi="Times New Roman" w:cs="Times New Roman"/>
          <w:sz w:val="24"/>
          <w:szCs w:val="24"/>
        </w:rPr>
        <w:t>“</w:t>
      </w:r>
      <w:r w:rsidRPr="003E4E9F">
        <w:rPr>
          <w:rFonts w:ascii="Times New Roman" w:hAnsi="Times New Roman" w:cs="Times New Roman"/>
          <w:i/>
          <w:sz w:val="24"/>
          <w:szCs w:val="24"/>
        </w:rPr>
        <w:t>it could not entertain an application for bail to an accused person who had not submitted to the trial court’s jurisdiction</w:t>
      </w:r>
      <w:r w:rsidRPr="004A7C43">
        <w:rPr>
          <w:rFonts w:ascii="Times New Roman" w:hAnsi="Times New Roman" w:cs="Times New Roman"/>
          <w:sz w:val="24"/>
          <w:szCs w:val="24"/>
        </w:rPr>
        <w:t>.</w:t>
      </w:r>
      <w:r w:rsidR="003E4E9F">
        <w:rPr>
          <w:rFonts w:ascii="Times New Roman" w:hAnsi="Times New Roman" w:cs="Times New Roman"/>
          <w:sz w:val="24"/>
          <w:szCs w:val="24"/>
        </w:rPr>
        <w:t>”</w:t>
      </w:r>
    </w:p>
    <w:p w14:paraId="160E5565" w14:textId="7B3F4310" w:rsidR="0088253F" w:rsidRPr="004A7C43"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Addition</w:t>
      </w:r>
      <w:r w:rsidR="005300DE">
        <w:rPr>
          <w:rFonts w:ascii="Times New Roman" w:hAnsi="Times New Roman" w:cs="Times New Roman"/>
          <w:sz w:val="24"/>
          <w:szCs w:val="24"/>
        </w:rPr>
        <w:t xml:space="preserve">ally, Counsel </w:t>
      </w:r>
      <w:r w:rsidRPr="004A7C43">
        <w:rPr>
          <w:rFonts w:ascii="Times New Roman" w:hAnsi="Times New Roman" w:cs="Times New Roman"/>
          <w:sz w:val="24"/>
          <w:szCs w:val="24"/>
        </w:rPr>
        <w:t xml:space="preserve">submitted that the Applicant could not rely on the case of </w:t>
      </w:r>
      <w:r w:rsidRPr="009E753B">
        <w:rPr>
          <w:rFonts w:ascii="Times New Roman" w:hAnsi="Times New Roman" w:cs="Times New Roman"/>
          <w:b/>
          <w:sz w:val="24"/>
          <w:szCs w:val="24"/>
          <w:u w:val="thick"/>
        </w:rPr>
        <w:t>Joo v. Republic Criminal Appeal Number E009 of 2020</w:t>
      </w:r>
      <w:r w:rsidRPr="004A7C43">
        <w:rPr>
          <w:rFonts w:ascii="Times New Roman" w:hAnsi="Times New Roman" w:cs="Times New Roman"/>
          <w:sz w:val="24"/>
          <w:szCs w:val="24"/>
        </w:rPr>
        <w:t xml:space="preserve"> </w:t>
      </w:r>
      <w:r w:rsidR="00DC74D6">
        <w:rPr>
          <w:rFonts w:ascii="Times New Roman" w:hAnsi="Times New Roman" w:cs="Times New Roman"/>
          <w:sz w:val="24"/>
          <w:szCs w:val="24"/>
        </w:rPr>
        <w:t xml:space="preserve">because that </w:t>
      </w:r>
      <w:r w:rsidR="00DC74D6" w:rsidRPr="004A7C43">
        <w:rPr>
          <w:rFonts w:ascii="Times New Roman" w:hAnsi="Times New Roman" w:cs="Times New Roman"/>
          <w:sz w:val="24"/>
          <w:szCs w:val="24"/>
        </w:rPr>
        <w:t>decision only applies where the applicant is in court and has subjected himself to the court's jurisdiction</w:t>
      </w:r>
      <w:r w:rsidR="00DC74D6">
        <w:rPr>
          <w:rFonts w:ascii="Times New Roman" w:hAnsi="Times New Roman" w:cs="Times New Roman"/>
          <w:sz w:val="24"/>
          <w:szCs w:val="24"/>
        </w:rPr>
        <w:t xml:space="preserve">. In </w:t>
      </w:r>
      <w:r w:rsidR="00DC74D6">
        <w:rPr>
          <w:rFonts w:ascii="Times New Roman" w:hAnsi="Times New Roman" w:cs="Times New Roman"/>
          <w:b/>
          <w:sz w:val="24"/>
          <w:szCs w:val="24"/>
          <w:u w:val="thick"/>
        </w:rPr>
        <w:t>Joo v. Republic (Supra)</w:t>
      </w:r>
      <w:r w:rsidR="00DC74D6" w:rsidRPr="004A7C43">
        <w:rPr>
          <w:rFonts w:ascii="Times New Roman" w:hAnsi="Times New Roman" w:cs="Times New Roman"/>
          <w:sz w:val="24"/>
          <w:szCs w:val="24"/>
        </w:rPr>
        <w:t>,</w:t>
      </w:r>
      <w:r w:rsidR="00DC74D6">
        <w:rPr>
          <w:rFonts w:ascii="Times New Roman" w:hAnsi="Times New Roman" w:cs="Times New Roman"/>
          <w:sz w:val="24"/>
          <w:szCs w:val="24"/>
        </w:rPr>
        <w:t xml:space="preserve"> </w:t>
      </w:r>
      <w:r w:rsidRPr="004A7C43">
        <w:rPr>
          <w:rFonts w:ascii="Times New Roman" w:hAnsi="Times New Roman" w:cs="Times New Roman"/>
          <w:sz w:val="24"/>
          <w:szCs w:val="24"/>
        </w:rPr>
        <w:t>Judge Wendoh held that:</w:t>
      </w:r>
    </w:p>
    <w:p w14:paraId="3EEEB72B" w14:textId="0E218FF5" w:rsidR="0088253F" w:rsidRPr="004A7C43" w:rsidRDefault="00DC74D6" w:rsidP="004A7C43">
      <w:pPr>
        <w:spacing w:line="360" w:lineRule="auto"/>
        <w:jc w:val="both"/>
        <w:rPr>
          <w:rFonts w:ascii="Times New Roman" w:hAnsi="Times New Roman" w:cs="Times New Roman"/>
          <w:sz w:val="24"/>
          <w:szCs w:val="24"/>
        </w:rPr>
      </w:pPr>
      <w:r>
        <w:rPr>
          <w:rFonts w:ascii="Times New Roman" w:hAnsi="Times New Roman" w:cs="Times New Roman"/>
          <w:i/>
          <w:iCs/>
          <w:sz w:val="24"/>
          <w:szCs w:val="24"/>
        </w:rPr>
        <w:t>“</w:t>
      </w:r>
      <w:r w:rsidR="0088253F" w:rsidRPr="004A7C43">
        <w:rPr>
          <w:rFonts w:ascii="Times New Roman" w:hAnsi="Times New Roman" w:cs="Times New Roman"/>
          <w:i/>
          <w:iCs/>
          <w:sz w:val="24"/>
          <w:szCs w:val="24"/>
        </w:rPr>
        <w:t>A court should, therefore, not be in a hurry to take a plea before ascertaining that it has fully complied with Article 50(2)(g) of the Constitution, among others, as required. Circumstances calling, a court should boldly postpone the plea taking until satisfied that the court has complied with the law</w:t>
      </w:r>
      <w:r w:rsidR="0088253F" w:rsidRPr="004A7C43">
        <w:rPr>
          <w:rFonts w:ascii="Times New Roman" w:hAnsi="Times New Roman" w:cs="Times New Roman"/>
          <w:sz w:val="24"/>
          <w:szCs w:val="24"/>
        </w:rPr>
        <w:t>.</w:t>
      </w:r>
      <w:r>
        <w:rPr>
          <w:rFonts w:ascii="Times New Roman" w:hAnsi="Times New Roman" w:cs="Times New Roman"/>
          <w:sz w:val="24"/>
          <w:szCs w:val="24"/>
        </w:rPr>
        <w:t>”</w:t>
      </w:r>
      <w:r w:rsidR="0088253F" w:rsidRPr="004A7C43">
        <w:rPr>
          <w:rFonts w:ascii="Times New Roman" w:hAnsi="Times New Roman" w:cs="Times New Roman"/>
          <w:sz w:val="24"/>
          <w:szCs w:val="24"/>
        </w:rPr>
        <w:t xml:space="preserve"> </w:t>
      </w:r>
      <w:r w:rsidR="00A76458" w:rsidRPr="004A7C43">
        <w:rPr>
          <w:rFonts w:ascii="Times New Roman" w:hAnsi="Times New Roman" w:cs="Times New Roman"/>
          <w:sz w:val="24"/>
          <w:szCs w:val="24"/>
        </w:rPr>
        <w:t xml:space="preserve"> </w:t>
      </w:r>
    </w:p>
    <w:p w14:paraId="251B95F2" w14:textId="2BB191F4" w:rsidR="009127B6" w:rsidRPr="004A7C43" w:rsidRDefault="0088253F" w:rsidP="009127B6">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Lastly, </w:t>
      </w:r>
      <w:r w:rsidR="009127B6" w:rsidRPr="009127B6">
        <w:rPr>
          <w:rFonts w:ascii="Times New Roman" w:hAnsi="Times New Roman" w:cs="Times New Roman"/>
          <w:sz w:val="24"/>
          <w:szCs w:val="24"/>
        </w:rPr>
        <w:t>Counsel</w:t>
      </w:r>
      <w:r w:rsidR="009127B6">
        <w:rPr>
          <w:rFonts w:ascii="Times New Roman" w:hAnsi="Times New Roman" w:cs="Times New Roman"/>
          <w:sz w:val="24"/>
          <w:szCs w:val="24"/>
        </w:rPr>
        <w:t xml:space="preserve"> </w:t>
      </w:r>
      <w:r w:rsidR="009127B6" w:rsidRPr="009127B6">
        <w:rPr>
          <w:rFonts w:ascii="Times New Roman" w:hAnsi="Times New Roman" w:cs="Times New Roman"/>
          <w:sz w:val="24"/>
          <w:szCs w:val="24"/>
        </w:rPr>
        <w:t>argued that while an advocate may represent an applicant, it is essential for the accused to personally enter a plea, indicating that the applicant must physically submit</w:t>
      </w:r>
      <w:r w:rsidR="009127B6">
        <w:rPr>
          <w:rFonts w:ascii="Times New Roman" w:hAnsi="Times New Roman" w:cs="Times New Roman"/>
          <w:sz w:val="24"/>
          <w:szCs w:val="24"/>
        </w:rPr>
        <w:t xml:space="preserve"> to the court's jurisdiction before </w:t>
      </w:r>
      <w:r w:rsidR="009127B6" w:rsidRPr="009127B6">
        <w:rPr>
          <w:rFonts w:ascii="Times New Roman" w:hAnsi="Times New Roman" w:cs="Times New Roman"/>
          <w:sz w:val="24"/>
          <w:szCs w:val="24"/>
        </w:rPr>
        <w:t>seek</w:t>
      </w:r>
      <w:r w:rsidR="009127B6">
        <w:rPr>
          <w:rFonts w:ascii="Times New Roman" w:hAnsi="Times New Roman" w:cs="Times New Roman"/>
          <w:sz w:val="24"/>
          <w:szCs w:val="24"/>
        </w:rPr>
        <w:t>ing</w:t>
      </w:r>
      <w:r w:rsidR="009127B6" w:rsidRPr="009127B6">
        <w:rPr>
          <w:rFonts w:ascii="Times New Roman" w:hAnsi="Times New Roman" w:cs="Times New Roman"/>
          <w:sz w:val="24"/>
          <w:szCs w:val="24"/>
        </w:rPr>
        <w:t xml:space="preserve"> its assistance. </w:t>
      </w:r>
    </w:p>
    <w:p w14:paraId="3639632C" w14:textId="5B962AD7" w:rsidR="00780BDB" w:rsidRPr="004A7C43"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In conclusion, </w:t>
      </w:r>
      <w:r w:rsidR="00A76458">
        <w:rPr>
          <w:rFonts w:ascii="Times New Roman" w:hAnsi="Times New Roman" w:cs="Times New Roman"/>
          <w:sz w:val="24"/>
          <w:szCs w:val="24"/>
        </w:rPr>
        <w:t>C</w:t>
      </w:r>
      <w:r w:rsidRPr="004A7C43">
        <w:rPr>
          <w:rFonts w:ascii="Times New Roman" w:hAnsi="Times New Roman" w:cs="Times New Roman"/>
          <w:sz w:val="24"/>
          <w:szCs w:val="24"/>
        </w:rPr>
        <w:t>ounsel</w:t>
      </w:r>
      <w:r w:rsidR="009127B6">
        <w:rPr>
          <w:rFonts w:ascii="Times New Roman" w:hAnsi="Times New Roman" w:cs="Times New Roman"/>
          <w:sz w:val="24"/>
          <w:szCs w:val="24"/>
        </w:rPr>
        <w:t xml:space="preserve"> asked </w:t>
      </w:r>
      <w:r w:rsidR="00A76458">
        <w:rPr>
          <w:rFonts w:ascii="Times New Roman" w:hAnsi="Times New Roman" w:cs="Times New Roman"/>
          <w:sz w:val="24"/>
          <w:szCs w:val="24"/>
        </w:rPr>
        <w:t xml:space="preserve">the </w:t>
      </w:r>
      <w:r w:rsidR="009127B6">
        <w:rPr>
          <w:rFonts w:ascii="Times New Roman" w:hAnsi="Times New Roman" w:cs="Times New Roman"/>
          <w:sz w:val="24"/>
          <w:szCs w:val="24"/>
        </w:rPr>
        <w:t>Court</w:t>
      </w:r>
      <w:r w:rsidRPr="004A7C43">
        <w:rPr>
          <w:rFonts w:ascii="Times New Roman" w:hAnsi="Times New Roman" w:cs="Times New Roman"/>
          <w:sz w:val="24"/>
          <w:szCs w:val="24"/>
        </w:rPr>
        <w:t xml:space="preserve"> to strike out the app</w:t>
      </w:r>
      <w:r w:rsidR="00477C88">
        <w:rPr>
          <w:rFonts w:ascii="Times New Roman" w:hAnsi="Times New Roman" w:cs="Times New Roman"/>
          <w:sz w:val="24"/>
          <w:szCs w:val="24"/>
        </w:rPr>
        <w:t>lication for being incompetent.</w:t>
      </w:r>
    </w:p>
    <w:p w14:paraId="59191BD0" w14:textId="45C9D9C7" w:rsidR="0088253F" w:rsidRPr="00241577" w:rsidRDefault="001E4B0C" w:rsidP="006E2203">
      <w:pPr>
        <w:pStyle w:val="ListParagraph"/>
        <w:numPr>
          <w:ilvl w:val="0"/>
          <w:numId w:val="40"/>
        </w:numPr>
        <w:spacing w:line="360" w:lineRule="auto"/>
        <w:jc w:val="both"/>
        <w:rPr>
          <w:rFonts w:ascii="Times New Roman" w:hAnsi="Times New Roman" w:cs="Times New Roman"/>
          <w:b/>
          <w:sz w:val="24"/>
          <w:szCs w:val="24"/>
        </w:rPr>
      </w:pPr>
      <w:r w:rsidRPr="00241577">
        <w:rPr>
          <w:rFonts w:ascii="Times New Roman" w:hAnsi="Times New Roman" w:cs="Times New Roman"/>
          <w:b/>
          <w:sz w:val="24"/>
          <w:szCs w:val="24"/>
        </w:rPr>
        <w:t>The Law on Stay of Criminal Proceedings</w:t>
      </w:r>
      <w:r w:rsidR="006A5229" w:rsidRPr="00241577">
        <w:rPr>
          <w:rFonts w:ascii="Times New Roman" w:hAnsi="Times New Roman" w:cs="Times New Roman"/>
          <w:b/>
          <w:sz w:val="24"/>
          <w:szCs w:val="24"/>
        </w:rPr>
        <w:t xml:space="preserve"> and the Distinguishing Factors</w:t>
      </w:r>
    </w:p>
    <w:p w14:paraId="183C9C48" w14:textId="7FA64CE6" w:rsidR="00A41CFD" w:rsidRDefault="00A41CFD" w:rsidP="004A7C43">
      <w:pPr>
        <w:spacing w:line="360" w:lineRule="auto"/>
        <w:jc w:val="both"/>
        <w:rPr>
          <w:rFonts w:ascii="Times New Roman" w:hAnsi="Times New Roman" w:cs="Times New Roman"/>
          <w:sz w:val="24"/>
          <w:szCs w:val="24"/>
        </w:rPr>
      </w:pPr>
      <w:r w:rsidRPr="00A41CFD">
        <w:rPr>
          <w:rFonts w:ascii="Times New Roman" w:hAnsi="Times New Roman" w:cs="Times New Roman"/>
          <w:sz w:val="24"/>
          <w:szCs w:val="24"/>
        </w:rPr>
        <w:t xml:space="preserve">Counsel argued that the court </w:t>
      </w:r>
      <w:r w:rsidR="00A76458">
        <w:rPr>
          <w:rFonts w:ascii="Times New Roman" w:hAnsi="Times New Roman" w:cs="Times New Roman"/>
          <w:sz w:val="24"/>
          <w:szCs w:val="24"/>
        </w:rPr>
        <w:t>can</w:t>
      </w:r>
      <w:r w:rsidRPr="00A41CFD">
        <w:rPr>
          <w:rFonts w:ascii="Times New Roman" w:hAnsi="Times New Roman" w:cs="Times New Roman"/>
          <w:sz w:val="24"/>
          <w:szCs w:val="24"/>
        </w:rPr>
        <w:t xml:space="preserve"> grant interlocutory relief, including staying proceedings, under sections 17 and 37 of the Judicature Act to prevent multiple legal actions.</w:t>
      </w:r>
    </w:p>
    <w:p w14:paraId="4FAB3E77" w14:textId="79E3782C" w:rsidR="0088253F" w:rsidRPr="004A7C43" w:rsidRDefault="00A41CFD" w:rsidP="004A7C43">
      <w:pPr>
        <w:spacing w:line="360" w:lineRule="auto"/>
        <w:jc w:val="both"/>
        <w:rPr>
          <w:rFonts w:ascii="Times New Roman" w:hAnsi="Times New Roman" w:cs="Times New Roman"/>
          <w:sz w:val="24"/>
          <w:szCs w:val="24"/>
        </w:rPr>
      </w:pPr>
      <w:r w:rsidRPr="00A41CFD">
        <w:rPr>
          <w:rFonts w:ascii="Times New Roman" w:hAnsi="Times New Roman" w:cs="Times New Roman"/>
          <w:sz w:val="24"/>
          <w:szCs w:val="24"/>
        </w:rPr>
        <w:t>In response to the Applicant's claim that Section 220 (3) of the Magistrates Courts Act requires the Chief Magistrate to stop lower court proceedings upon</w:t>
      </w:r>
      <w:r>
        <w:rPr>
          <w:rFonts w:ascii="Times New Roman" w:hAnsi="Times New Roman" w:cs="Times New Roman"/>
          <w:sz w:val="24"/>
          <w:szCs w:val="24"/>
        </w:rPr>
        <w:t xml:space="preserve"> filing of</w:t>
      </w:r>
      <w:r w:rsidRPr="00A41CFD">
        <w:rPr>
          <w:rFonts w:ascii="Times New Roman" w:hAnsi="Times New Roman" w:cs="Times New Roman"/>
          <w:sz w:val="24"/>
          <w:szCs w:val="24"/>
        </w:rPr>
        <w:t xml:space="preserve"> a revision application, he argued that this s</w:t>
      </w:r>
      <w:r>
        <w:rPr>
          <w:rFonts w:ascii="Times New Roman" w:hAnsi="Times New Roman" w:cs="Times New Roman"/>
          <w:sz w:val="24"/>
          <w:szCs w:val="24"/>
        </w:rPr>
        <w:t xml:space="preserve">ection is not applicable in the current case, as </w:t>
      </w:r>
      <w:r w:rsidRPr="00A41CFD">
        <w:rPr>
          <w:rFonts w:ascii="Times New Roman" w:hAnsi="Times New Roman" w:cs="Times New Roman"/>
          <w:sz w:val="24"/>
          <w:szCs w:val="24"/>
        </w:rPr>
        <w:t>the Chief Magistrate's authority</w:t>
      </w:r>
      <w:r>
        <w:rPr>
          <w:rFonts w:ascii="Times New Roman" w:hAnsi="Times New Roman" w:cs="Times New Roman"/>
          <w:sz w:val="24"/>
          <w:szCs w:val="24"/>
        </w:rPr>
        <w:t xml:space="preserve"> to do so,</w:t>
      </w:r>
      <w:r w:rsidRPr="00A41CFD">
        <w:rPr>
          <w:rFonts w:ascii="Times New Roman" w:hAnsi="Times New Roman" w:cs="Times New Roman"/>
          <w:sz w:val="24"/>
          <w:szCs w:val="24"/>
        </w:rPr>
        <w:t xml:space="preserve"> only extends to inferior courts.</w:t>
      </w:r>
    </w:p>
    <w:p w14:paraId="77884CAB" w14:textId="07090502" w:rsidR="0088253F" w:rsidRPr="004A7C43" w:rsidRDefault="00EC6B40"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Counsel </w:t>
      </w:r>
      <w:r w:rsidRPr="00EC6B40">
        <w:rPr>
          <w:rFonts w:ascii="Times New Roman" w:hAnsi="Times New Roman" w:cs="Times New Roman"/>
          <w:sz w:val="24"/>
          <w:szCs w:val="24"/>
        </w:rPr>
        <w:t xml:space="preserve">argued that the cases referenced by the Applicant do not justify a stay of proceedings and instead suggest that courts should be cautious about staying </w:t>
      </w:r>
      <w:r w:rsidR="009159F1">
        <w:rPr>
          <w:rFonts w:ascii="Times New Roman" w:hAnsi="Times New Roman" w:cs="Times New Roman"/>
          <w:sz w:val="24"/>
          <w:szCs w:val="24"/>
        </w:rPr>
        <w:t xml:space="preserve">in </w:t>
      </w:r>
      <w:r w:rsidRPr="00EC6B40">
        <w:rPr>
          <w:rFonts w:ascii="Times New Roman" w:hAnsi="Times New Roman" w:cs="Times New Roman"/>
          <w:sz w:val="24"/>
          <w:szCs w:val="24"/>
        </w:rPr>
        <w:t>criminal cases.</w:t>
      </w:r>
      <w:r>
        <w:rPr>
          <w:rFonts w:ascii="Times New Roman" w:hAnsi="Times New Roman" w:cs="Times New Roman"/>
          <w:sz w:val="24"/>
          <w:szCs w:val="24"/>
        </w:rPr>
        <w:t xml:space="preserve"> To support his argument, he cited the case of </w:t>
      </w:r>
      <w:r w:rsidR="0088253F" w:rsidRPr="00EC6B40">
        <w:rPr>
          <w:rFonts w:ascii="Times New Roman" w:hAnsi="Times New Roman" w:cs="Times New Roman"/>
          <w:b/>
          <w:sz w:val="24"/>
          <w:szCs w:val="24"/>
          <w:u w:val="thick"/>
        </w:rPr>
        <w:t xml:space="preserve">Goddy Mwakio and Another vs Republic (2011), the Court of </w:t>
      </w:r>
      <w:r w:rsidR="0088253F" w:rsidRPr="00EC6B40">
        <w:rPr>
          <w:rFonts w:ascii="Times New Roman" w:hAnsi="Times New Roman" w:cs="Times New Roman"/>
          <w:b/>
          <w:sz w:val="24"/>
          <w:szCs w:val="24"/>
          <w:u w:val="thick"/>
        </w:rPr>
        <w:lastRenderedPageBreak/>
        <w:t>Appeal of Kenya</w:t>
      </w:r>
      <w:r w:rsidR="00F033C8">
        <w:rPr>
          <w:rFonts w:ascii="Times New Roman" w:hAnsi="Times New Roman" w:cs="Times New Roman"/>
          <w:b/>
          <w:sz w:val="24"/>
          <w:szCs w:val="24"/>
          <w:u w:val="thick"/>
        </w:rPr>
        <w:t>,</w:t>
      </w:r>
      <w:r w:rsidR="0088253F" w:rsidRPr="004A7C43">
        <w:rPr>
          <w:rFonts w:ascii="Times New Roman" w:hAnsi="Times New Roman" w:cs="Times New Roman"/>
          <w:sz w:val="24"/>
          <w:szCs w:val="24"/>
        </w:rPr>
        <w:t xml:space="preserve"> </w:t>
      </w:r>
      <w:r w:rsidR="006F18A4">
        <w:rPr>
          <w:rFonts w:ascii="Times New Roman" w:hAnsi="Times New Roman" w:cs="Times New Roman"/>
          <w:sz w:val="24"/>
          <w:szCs w:val="24"/>
        </w:rPr>
        <w:t xml:space="preserve">which </w:t>
      </w:r>
      <w:r w:rsidR="009159F1">
        <w:rPr>
          <w:rFonts w:ascii="Times New Roman" w:hAnsi="Times New Roman" w:cs="Times New Roman"/>
          <w:sz w:val="24"/>
          <w:szCs w:val="24"/>
        </w:rPr>
        <w:t>Justice Rossette Comfort Kania cited</w:t>
      </w:r>
      <w:r w:rsidR="0088253F" w:rsidRPr="004A7C43">
        <w:rPr>
          <w:rFonts w:ascii="Times New Roman" w:hAnsi="Times New Roman" w:cs="Times New Roman"/>
          <w:sz w:val="24"/>
          <w:szCs w:val="24"/>
        </w:rPr>
        <w:t xml:space="preserve"> in </w:t>
      </w:r>
      <w:r w:rsidR="0088253F" w:rsidRPr="00EC6B40">
        <w:rPr>
          <w:rFonts w:ascii="Times New Roman" w:hAnsi="Times New Roman" w:cs="Times New Roman"/>
          <w:b/>
          <w:sz w:val="24"/>
          <w:szCs w:val="24"/>
          <w:u w:val="thick"/>
        </w:rPr>
        <w:t>Ssali Vicent vs. Uganda HCMA 035 of 2022</w:t>
      </w:r>
      <w:r w:rsidR="00914732">
        <w:rPr>
          <w:rFonts w:ascii="Times New Roman" w:hAnsi="Times New Roman" w:cs="Times New Roman"/>
          <w:sz w:val="24"/>
          <w:szCs w:val="24"/>
        </w:rPr>
        <w:t>. She said:</w:t>
      </w:r>
    </w:p>
    <w:p w14:paraId="3A0BE4B2" w14:textId="7C6134A1" w:rsidR="0088253F" w:rsidRPr="005B4531" w:rsidRDefault="006F18A4" w:rsidP="004A7C43">
      <w:pPr>
        <w:spacing w:line="360" w:lineRule="auto"/>
        <w:jc w:val="both"/>
        <w:rPr>
          <w:rFonts w:ascii="Times New Roman" w:hAnsi="Times New Roman" w:cs="Times New Roman"/>
          <w:iCs/>
          <w:sz w:val="24"/>
          <w:szCs w:val="24"/>
        </w:rPr>
      </w:pPr>
      <w:r>
        <w:rPr>
          <w:rFonts w:ascii="Times New Roman" w:hAnsi="Times New Roman" w:cs="Times New Roman"/>
          <w:sz w:val="24"/>
          <w:szCs w:val="24"/>
        </w:rPr>
        <w:t>“</w:t>
      </w:r>
      <w:r w:rsidR="0088253F" w:rsidRPr="004A7C43">
        <w:rPr>
          <w:rFonts w:ascii="Times New Roman" w:hAnsi="Times New Roman" w:cs="Times New Roman"/>
          <w:i/>
          <w:iCs/>
          <w:sz w:val="24"/>
          <w:szCs w:val="24"/>
        </w:rPr>
        <w:t>An order of stay of proceedings, particularly a stay of criminal proceedings, is made sparingly and only in exceptional circumstances. (See Halsbury’s Laws of England, 4</w:t>
      </w:r>
      <w:r w:rsidR="0088253F" w:rsidRPr="004A7C43">
        <w:rPr>
          <w:rFonts w:ascii="Times New Roman" w:hAnsi="Times New Roman" w:cs="Times New Roman"/>
          <w:i/>
          <w:iCs/>
          <w:sz w:val="24"/>
          <w:szCs w:val="24"/>
          <w:vertAlign w:val="superscript"/>
        </w:rPr>
        <w:t>th</w:t>
      </w:r>
      <w:r w:rsidR="0088253F" w:rsidRPr="004A7C43">
        <w:rPr>
          <w:rFonts w:ascii="Times New Roman" w:hAnsi="Times New Roman" w:cs="Times New Roman"/>
          <w:i/>
          <w:iCs/>
          <w:sz w:val="24"/>
          <w:szCs w:val="24"/>
        </w:rPr>
        <w:t xml:space="preserve"> edition Re-issue page 290, paragraph 926. The order is not given as a matter of course.</w:t>
      </w:r>
      <w:r>
        <w:rPr>
          <w:rFonts w:ascii="Times New Roman" w:hAnsi="Times New Roman" w:cs="Times New Roman"/>
          <w:i/>
          <w:iCs/>
          <w:sz w:val="24"/>
          <w:szCs w:val="24"/>
        </w:rPr>
        <w:t>”</w:t>
      </w:r>
    </w:p>
    <w:p w14:paraId="4032DF4F" w14:textId="29D4D212" w:rsidR="0088253F" w:rsidRPr="008609DB" w:rsidRDefault="005B4531"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He then</w:t>
      </w:r>
      <w:r w:rsidR="006F18A4">
        <w:rPr>
          <w:rFonts w:ascii="Times New Roman" w:hAnsi="Times New Roman" w:cs="Times New Roman"/>
          <w:sz w:val="24"/>
          <w:szCs w:val="24"/>
        </w:rPr>
        <w:t xml:space="preserve"> cited the case of </w:t>
      </w:r>
      <w:r w:rsidR="0088253F" w:rsidRPr="00035BBE">
        <w:rPr>
          <w:rFonts w:ascii="Times New Roman" w:hAnsi="Times New Roman" w:cs="Times New Roman"/>
          <w:b/>
          <w:sz w:val="24"/>
          <w:szCs w:val="24"/>
          <w:u w:val="thick"/>
        </w:rPr>
        <w:t>Kintu Nteza Felix v. Uganda HCCMA 035/2022</w:t>
      </w:r>
      <w:r w:rsidR="0088253F" w:rsidRPr="004A7C43">
        <w:rPr>
          <w:rFonts w:ascii="Times New Roman" w:hAnsi="Times New Roman" w:cs="Times New Roman"/>
          <w:sz w:val="24"/>
          <w:szCs w:val="24"/>
        </w:rPr>
        <w:t>,</w:t>
      </w:r>
      <w:r w:rsidR="006F18A4">
        <w:rPr>
          <w:rFonts w:ascii="Times New Roman" w:hAnsi="Times New Roman" w:cs="Times New Roman"/>
          <w:sz w:val="24"/>
          <w:szCs w:val="24"/>
        </w:rPr>
        <w:t xml:space="preserve"> where Justice Muwata held that “</w:t>
      </w:r>
      <w:r w:rsidR="0088253F" w:rsidRPr="004A7C43">
        <w:rPr>
          <w:rFonts w:ascii="Times New Roman" w:hAnsi="Times New Roman" w:cs="Times New Roman"/>
          <w:i/>
          <w:iCs/>
          <w:sz w:val="24"/>
          <w:szCs w:val="24"/>
        </w:rPr>
        <w:t>For the court to exercise this power, the applicant must show that there is a real risk of serious prejudice and that the prejudice may lead to an injustice.</w:t>
      </w:r>
      <w:r w:rsidR="006F18A4">
        <w:rPr>
          <w:rFonts w:ascii="Times New Roman" w:hAnsi="Times New Roman" w:cs="Times New Roman"/>
          <w:i/>
          <w:iCs/>
          <w:sz w:val="24"/>
          <w:szCs w:val="24"/>
        </w:rPr>
        <w:t>”</w:t>
      </w:r>
    </w:p>
    <w:p w14:paraId="7385D58C" w14:textId="1026A143" w:rsidR="0088253F" w:rsidRPr="004A7C43" w:rsidRDefault="008609DB"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Furthermore, </w:t>
      </w:r>
      <w:r w:rsidR="0088253F" w:rsidRPr="004A7C43">
        <w:rPr>
          <w:rFonts w:ascii="Times New Roman" w:hAnsi="Times New Roman" w:cs="Times New Roman"/>
          <w:sz w:val="24"/>
          <w:szCs w:val="24"/>
        </w:rPr>
        <w:t xml:space="preserve">Counsel </w:t>
      </w:r>
      <w:r w:rsidR="0056559C">
        <w:rPr>
          <w:rFonts w:ascii="Times New Roman" w:hAnsi="Times New Roman" w:cs="Times New Roman"/>
          <w:sz w:val="24"/>
          <w:szCs w:val="24"/>
        </w:rPr>
        <w:t xml:space="preserve">submitted that the </w:t>
      </w:r>
      <w:r w:rsidR="0088253F" w:rsidRPr="004A7C43">
        <w:rPr>
          <w:rFonts w:ascii="Times New Roman" w:hAnsi="Times New Roman" w:cs="Times New Roman"/>
          <w:sz w:val="24"/>
          <w:szCs w:val="24"/>
        </w:rPr>
        <w:t>cases cited by the A</w:t>
      </w:r>
      <w:r w:rsidR="0056559C">
        <w:rPr>
          <w:rFonts w:ascii="Times New Roman" w:hAnsi="Times New Roman" w:cs="Times New Roman"/>
          <w:sz w:val="24"/>
          <w:szCs w:val="24"/>
        </w:rPr>
        <w:t>pplicant are distinguishable</w:t>
      </w:r>
      <w:r>
        <w:rPr>
          <w:rFonts w:ascii="Times New Roman" w:hAnsi="Times New Roman" w:cs="Times New Roman"/>
          <w:sz w:val="24"/>
          <w:szCs w:val="24"/>
        </w:rPr>
        <w:t xml:space="preserve">. </w:t>
      </w:r>
    </w:p>
    <w:p w14:paraId="13D6A464" w14:textId="79458A52" w:rsidR="005B4531"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He stated that the case </w:t>
      </w:r>
      <w:r w:rsidR="00F033C8">
        <w:rPr>
          <w:rFonts w:ascii="Times New Roman" w:hAnsi="Times New Roman" w:cs="Times New Roman"/>
          <w:sz w:val="24"/>
          <w:szCs w:val="24"/>
        </w:rPr>
        <w:t xml:space="preserve">of </w:t>
      </w:r>
      <w:r w:rsidR="00F033C8" w:rsidRPr="004A7C43">
        <w:rPr>
          <w:rFonts w:ascii="Times New Roman" w:hAnsi="Times New Roman" w:cs="Times New Roman"/>
          <w:sz w:val="24"/>
          <w:szCs w:val="24"/>
        </w:rPr>
        <w:t>Ananias</w:t>
      </w:r>
      <w:r w:rsidRPr="00990432">
        <w:rPr>
          <w:rFonts w:ascii="Times New Roman" w:hAnsi="Times New Roman" w:cs="Times New Roman"/>
          <w:b/>
          <w:bCs/>
          <w:sz w:val="24"/>
          <w:szCs w:val="24"/>
          <w:u w:val="thick"/>
        </w:rPr>
        <w:t xml:space="preserve"> Tumukunde</w:t>
      </w:r>
      <w:r w:rsidRPr="004A7C43">
        <w:rPr>
          <w:rFonts w:ascii="Times New Roman" w:hAnsi="Times New Roman" w:cs="Times New Roman"/>
          <w:sz w:val="24"/>
          <w:szCs w:val="24"/>
        </w:rPr>
        <w:t xml:space="preserve"> does not apply to this matter because the stay of the proceedings was granted based on an alleged violation of human rights, which the applicant has not mentioned in his application. He further stated that the </w:t>
      </w:r>
      <w:r w:rsidRPr="00990432">
        <w:rPr>
          <w:rFonts w:ascii="Times New Roman" w:hAnsi="Times New Roman" w:cs="Times New Roman"/>
          <w:b/>
          <w:bCs/>
          <w:sz w:val="24"/>
          <w:szCs w:val="24"/>
          <w:u w:val="single"/>
        </w:rPr>
        <w:t xml:space="preserve">Hwan Sung Industries Ltd v. Tajdin </w:t>
      </w:r>
      <w:r w:rsidRPr="004A7C43">
        <w:rPr>
          <w:rFonts w:ascii="Times New Roman" w:hAnsi="Times New Roman" w:cs="Times New Roman"/>
          <w:sz w:val="24"/>
          <w:szCs w:val="24"/>
        </w:rPr>
        <w:t xml:space="preserve">case was irrelevant to this situation as there is no imminent pending execution that would render the revision pointless. </w:t>
      </w:r>
    </w:p>
    <w:p w14:paraId="02579FE0" w14:textId="77777777" w:rsidR="009D5ED1"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Additionally, he noted that the case of </w:t>
      </w:r>
      <w:r w:rsidRPr="00990432">
        <w:rPr>
          <w:rFonts w:ascii="Times New Roman" w:hAnsi="Times New Roman" w:cs="Times New Roman"/>
          <w:b/>
          <w:bCs/>
          <w:sz w:val="24"/>
          <w:szCs w:val="24"/>
          <w:u w:val="thick"/>
        </w:rPr>
        <w:t>Caleb Alak v. Vicent Akawuwo Kigozi HCMA 611 of 2012</w:t>
      </w:r>
      <w:r w:rsidRPr="004A7C43">
        <w:rPr>
          <w:rFonts w:ascii="Times New Roman" w:hAnsi="Times New Roman" w:cs="Times New Roman"/>
          <w:sz w:val="24"/>
          <w:szCs w:val="24"/>
        </w:rPr>
        <w:t xml:space="preserve"> is not applicable because the stay was granted due to an imminent execution of the Law Council decision suspending the applicant from practice. Since the criminal proceedings have not commenced, no action against the applicant would cause harm.</w:t>
      </w:r>
      <w:r w:rsidR="005B4531">
        <w:rPr>
          <w:rFonts w:ascii="Times New Roman" w:hAnsi="Times New Roman" w:cs="Times New Roman"/>
          <w:sz w:val="24"/>
          <w:szCs w:val="24"/>
        </w:rPr>
        <w:t xml:space="preserve"> </w:t>
      </w:r>
    </w:p>
    <w:p w14:paraId="6B282860" w14:textId="1FA111A2" w:rsidR="001E4B0C" w:rsidRPr="00241577" w:rsidRDefault="00A76458" w:rsidP="001E4B0C">
      <w:pPr>
        <w:spacing w:line="360" w:lineRule="auto"/>
        <w:jc w:val="both"/>
        <w:rPr>
          <w:rFonts w:ascii="Times New Roman" w:hAnsi="Times New Roman" w:cs="Times New Roman"/>
          <w:sz w:val="24"/>
          <w:szCs w:val="24"/>
        </w:rPr>
      </w:pPr>
      <w:r>
        <w:rPr>
          <w:rFonts w:ascii="Times New Roman" w:hAnsi="Times New Roman" w:cs="Times New Roman"/>
          <w:sz w:val="24"/>
          <w:szCs w:val="24"/>
        </w:rPr>
        <w:t>He argued</w:t>
      </w:r>
      <w:r w:rsidR="009D5ED1">
        <w:rPr>
          <w:rFonts w:ascii="Times New Roman" w:hAnsi="Times New Roman" w:cs="Times New Roman"/>
          <w:sz w:val="24"/>
          <w:szCs w:val="24"/>
        </w:rPr>
        <w:t xml:space="preserve"> that i</w:t>
      </w:r>
      <w:r w:rsidR="0088253F" w:rsidRPr="004A7C43">
        <w:rPr>
          <w:rFonts w:ascii="Times New Roman" w:hAnsi="Times New Roman" w:cs="Times New Roman"/>
          <w:sz w:val="24"/>
          <w:szCs w:val="24"/>
        </w:rPr>
        <w:t xml:space="preserve">n the case of </w:t>
      </w:r>
      <w:r w:rsidR="0088253F" w:rsidRPr="009D5ED1">
        <w:rPr>
          <w:rFonts w:ascii="Times New Roman" w:hAnsi="Times New Roman" w:cs="Times New Roman"/>
          <w:b/>
          <w:bCs/>
          <w:sz w:val="24"/>
          <w:szCs w:val="24"/>
          <w:u w:val="thick"/>
        </w:rPr>
        <w:t>Kintu Nteza</w:t>
      </w:r>
      <w:r w:rsidR="0088253F" w:rsidRPr="004A7C43">
        <w:rPr>
          <w:rFonts w:ascii="Times New Roman" w:hAnsi="Times New Roman" w:cs="Times New Roman"/>
          <w:sz w:val="24"/>
          <w:szCs w:val="24"/>
        </w:rPr>
        <w:t>, the stay was granted because there was a civil and criminal matter involving the same issue, necessitating one to be stayed to avoid a multiplicity of cases.</w:t>
      </w:r>
      <w:r w:rsidR="009D5ED1">
        <w:rPr>
          <w:rFonts w:ascii="Times New Roman" w:hAnsi="Times New Roman" w:cs="Times New Roman"/>
          <w:sz w:val="24"/>
          <w:szCs w:val="24"/>
        </w:rPr>
        <w:t xml:space="preserve"> </w:t>
      </w:r>
      <w:r w:rsidR="0088253F" w:rsidRPr="004A7C43">
        <w:rPr>
          <w:rFonts w:ascii="Times New Roman" w:hAnsi="Times New Roman" w:cs="Times New Roman"/>
          <w:sz w:val="24"/>
          <w:szCs w:val="24"/>
        </w:rPr>
        <w:t xml:space="preserve">Lastly, the stay was granted in the case of </w:t>
      </w:r>
      <w:r w:rsidR="0088253F" w:rsidRPr="009D5ED1">
        <w:rPr>
          <w:rFonts w:ascii="Times New Roman" w:hAnsi="Times New Roman" w:cs="Times New Roman"/>
          <w:b/>
          <w:bCs/>
          <w:sz w:val="24"/>
          <w:szCs w:val="24"/>
          <w:u w:val="thick"/>
        </w:rPr>
        <w:t>Davis Wesley Tusingwire v. Attorney General Constitutional Application No. 6 of 2013</w:t>
      </w:r>
      <w:r w:rsidR="0088253F" w:rsidRPr="004A7C43">
        <w:rPr>
          <w:rFonts w:ascii="Times New Roman" w:hAnsi="Times New Roman" w:cs="Times New Roman"/>
          <w:sz w:val="24"/>
          <w:szCs w:val="24"/>
        </w:rPr>
        <w:t xml:space="preserve"> because continuing proceedings in a potentially unconstitutional forum could cause irreparable harm.</w:t>
      </w:r>
    </w:p>
    <w:p w14:paraId="0260E705" w14:textId="1B4FAF36" w:rsidR="001E4B0C" w:rsidRPr="001F7169" w:rsidRDefault="001E4B0C" w:rsidP="001F7169">
      <w:pPr>
        <w:pStyle w:val="ListParagraph"/>
        <w:numPr>
          <w:ilvl w:val="0"/>
          <w:numId w:val="40"/>
        </w:numPr>
        <w:spacing w:line="360" w:lineRule="auto"/>
        <w:jc w:val="both"/>
        <w:rPr>
          <w:rFonts w:ascii="Times New Roman" w:hAnsi="Times New Roman" w:cs="Times New Roman"/>
          <w:b/>
          <w:sz w:val="24"/>
          <w:szCs w:val="24"/>
        </w:rPr>
      </w:pPr>
      <w:r w:rsidRPr="001F7169">
        <w:rPr>
          <w:rFonts w:ascii="Times New Roman" w:hAnsi="Times New Roman" w:cs="Times New Roman"/>
          <w:b/>
          <w:sz w:val="24"/>
          <w:szCs w:val="24"/>
        </w:rPr>
        <w:t xml:space="preserve">Merits of the Application </w:t>
      </w:r>
    </w:p>
    <w:p w14:paraId="2A9871AE" w14:textId="77777777" w:rsidR="00313D6A" w:rsidRDefault="00313D6A" w:rsidP="004A7C43">
      <w:pPr>
        <w:spacing w:line="360" w:lineRule="auto"/>
        <w:jc w:val="both"/>
        <w:rPr>
          <w:rFonts w:ascii="Times New Roman" w:hAnsi="Times New Roman" w:cs="Times New Roman"/>
          <w:sz w:val="24"/>
          <w:szCs w:val="24"/>
        </w:rPr>
      </w:pPr>
      <w:r w:rsidRPr="00313D6A">
        <w:rPr>
          <w:rFonts w:ascii="Times New Roman" w:hAnsi="Times New Roman" w:cs="Times New Roman"/>
          <w:sz w:val="24"/>
          <w:szCs w:val="24"/>
        </w:rPr>
        <w:t xml:space="preserve">The Respondent argued that the Applicant has failed to establish a prima facie case for a stay. He contended that the Applicant did not provide adequate evidence to support their claims, which must demonstrate serious triable issues rather than mere allegations. The Respondent asserted that </w:t>
      </w:r>
      <w:r w:rsidRPr="00313D6A">
        <w:rPr>
          <w:rFonts w:ascii="Times New Roman" w:hAnsi="Times New Roman" w:cs="Times New Roman"/>
          <w:sz w:val="24"/>
          <w:szCs w:val="24"/>
        </w:rPr>
        <w:lastRenderedPageBreak/>
        <w:t xml:space="preserve">a prima facie case requires substantive evidence to prove that the Chief Magistrate made an error in permitting criminal proceedings against the Applicant. </w:t>
      </w:r>
    </w:p>
    <w:p w14:paraId="0089A411" w14:textId="448440FB" w:rsidR="0088253F" w:rsidRDefault="00313D6A" w:rsidP="004A7C43">
      <w:pPr>
        <w:spacing w:line="360" w:lineRule="auto"/>
        <w:jc w:val="both"/>
        <w:rPr>
          <w:rFonts w:ascii="Times New Roman" w:hAnsi="Times New Roman" w:cs="Times New Roman"/>
          <w:sz w:val="24"/>
          <w:szCs w:val="24"/>
        </w:rPr>
      </w:pPr>
      <w:r w:rsidRPr="00313D6A">
        <w:rPr>
          <w:rFonts w:ascii="Times New Roman" w:hAnsi="Times New Roman" w:cs="Times New Roman"/>
          <w:sz w:val="24"/>
          <w:szCs w:val="24"/>
        </w:rPr>
        <w:t xml:space="preserve">He maintained that the Chief Magistrate acted within the legal framework of sections 43(3) to (7) of the Magistrates Courts Act by considering the Respondent’s claim under oath, and there is no indication of illegality or miscarriage of justice. Furthermore, he noted that the Chief Magistrate adhered to guidance from the High Court in Uganda regarding private prosecutions, </w:t>
      </w:r>
      <w:r w:rsidR="00A76458">
        <w:rPr>
          <w:rFonts w:ascii="Times New Roman" w:hAnsi="Times New Roman" w:cs="Times New Roman"/>
          <w:sz w:val="24"/>
          <w:szCs w:val="24"/>
        </w:rPr>
        <w:t>explicit</w:t>
      </w:r>
      <w:r w:rsidRPr="00313D6A">
        <w:rPr>
          <w:rFonts w:ascii="Times New Roman" w:hAnsi="Times New Roman" w:cs="Times New Roman"/>
          <w:sz w:val="24"/>
          <w:szCs w:val="24"/>
        </w:rPr>
        <w:t xml:space="preserve">ly referencing the case of </w:t>
      </w:r>
      <w:r w:rsidRPr="00852FB1">
        <w:rPr>
          <w:rFonts w:ascii="Times New Roman" w:hAnsi="Times New Roman" w:cs="Times New Roman"/>
          <w:b/>
          <w:sz w:val="24"/>
          <w:szCs w:val="24"/>
          <w:u w:val="thick"/>
        </w:rPr>
        <w:t>Male Mabirizi Kiwanuka vs Hon Mao Norbert</w:t>
      </w:r>
      <w:r w:rsidR="000D66B8">
        <w:rPr>
          <w:rFonts w:ascii="Times New Roman" w:hAnsi="Times New Roman" w:cs="Times New Roman"/>
          <w:b/>
          <w:sz w:val="24"/>
          <w:szCs w:val="24"/>
          <w:u w:val="thick"/>
        </w:rPr>
        <w:t xml:space="preserve"> &amp; Others, Criminal Appeal No. 8 o</w:t>
      </w:r>
      <w:r w:rsidR="000D66B8" w:rsidRPr="000D66B8">
        <w:rPr>
          <w:rFonts w:ascii="Times New Roman" w:hAnsi="Times New Roman" w:cs="Times New Roman"/>
          <w:b/>
          <w:sz w:val="24"/>
          <w:szCs w:val="24"/>
          <w:u w:val="thick"/>
        </w:rPr>
        <w:t>f 2023</w:t>
      </w:r>
      <w:r w:rsidR="000D66B8" w:rsidRPr="00313D6A">
        <w:rPr>
          <w:rFonts w:ascii="Times New Roman" w:hAnsi="Times New Roman" w:cs="Times New Roman"/>
          <w:sz w:val="24"/>
          <w:szCs w:val="24"/>
        </w:rPr>
        <w:t>.</w:t>
      </w:r>
    </w:p>
    <w:p w14:paraId="3B67E389" w14:textId="20DC6A24" w:rsidR="0088253F"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Secondly, counsel submitted that dissatisfaction with the magistrates’ decisions on evidential matters and procedural issues does not </w:t>
      </w:r>
      <w:r w:rsidR="00780BDB" w:rsidRPr="004A7C43">
        <w:rPr>
          <w:rFonts w:ascii="Times New Roman" w:hAnsi="Times New Roman" w:cs="Times New Roman"/>
          <w:sz w:val="24"/>
          <w:szCs w:val="24"/>
        </w:rPr>
        <w:t>violate</w:t>
      </w:r>
      <w:r w:rsidRPr="004A7C43">
        <w:rPr>
          <w:rFonts w:ascii="Times New Roman" w:hAnsi="Times New Roman" w:cs="Times New Roman"/>
          <w:sz w:val="24"/>
          <w:szCs w:val="24"/>
        </w:rPr>
        <w:t xml:space="preserve"> due process or judicial misconduct, which can be addressed at the trial. The Chief Magistrate lawfully admitted the Respondent’s evidence and found their complaint on oath neither frivolous nor vexatious. Furthermore, counsel submitted that the Applicant had not demonstrated that the proceedings constituted an abuse of court process. He asked the court to dismiss the application for a stay of proceedings if there is no clear prima facie case.</w:t>
      </w:r>
    </w:p>
    <w:p w14:paraId="3404D77F" w14:textId="404EFE24" w:rsidR="0086564C" w:rsidRDefault="002513B6" w:rsidP="004A7C43">
      <w:pPr>
        <w:spacing w:line="360" w:lineRule="auto"/>
        <w:jc w:val="both"/>
        <w:rPr>
          <w:rFonts w:ascii="Times New Roman" w:hAnsi="Times New Roman" w:cs="Times New Roman"/>
          <w:sz w:val="24"/>
          <w:szCs w:val="24"/>
        </w:rPr>
      </w:pPr>
      <w:r w:rsidRPr="002513B6">
        <w:rPr>
          <w:rFonts w:ascii="Times New Roman" w:hAnsi="Times New Roman" w:cs="Times New Roman"/>
          <w:sz w:val="24"/>
          <w:szCs w:val="24"/>
        </w:rPr>
        <w:t xml:space="preserve">Counsel argued that the Applicant must prove claims of irreparable harm if a stay of criminal proceedings is not granted, which he has failed to do. He referenced Black’s Law Dictionary, </w:t>
      </w:r>
      <w:r w:rsidR="00DB5541">
        <w:rPr>
          <w:rFonts w:ascii="Times New Roman" w:hAnsi="Times New Roman" w:cs="Times New Roman"/>
          <w:sz w:val="24"/>
          <w:szCs w:val="24"/>
        </w:rPr>
        <w:t xml:space="preserve">9th edition, </w:t>
      </w:r>
      <w:r w:rsidR="0026573F" w:rsidRPr="004A7C43">
        <w:rPr>
          <w:rFonts w:ascii="Times New Roman" w:hAnsi="Times New Roman" w:cs="Times New Roman"/>
          <w:sz w:val="24"/>
          <w:szCs w:val="24"/>
        </w:rPr>
        <w:t>page 447</w:t>
      </w:r>
      <w:r w:rsidR="0026573F">
        <w:rPr>
          <w:rFonts w:ascii="Times New Roman" w:hAnsi="Times New Roman" w:cs="Times New Roman"/>
          <w:sz w:val="24"/>
          <w:szCs w:val="24"/>
        </w:rPr>
        <w:t xml:space="preserve">, </w:t>
      </w:r>
      <w:r w:rsidRPr="002513B6">
        <w:rPr>
          <w:rFonts w:ascii="Times New Roman" w:hAnsi="Times New Roman" w:cs="Times New Roman"/>
          <w:sz w:val="24"/>
          <w:szCs w:val="24"/>
        </w:rPr>
        <w:t xml:space="preserve">stating that irreparable harm is defined qualitatively, meaning that if harm can be quantified or compensated financially, it does not meet the irreparability standard. He noted that while a criminal prosecution can harm an individual's reputation, this does not warrant a stay, especially when a prima facie case exists based on a sworn complaint, and reputational damage is a foreseeable outcome. The applicant </w:t>
      </w:r>
      <w:r w:rsidR="009159F1">
        <w:rPr>
          <w:rFonts w:ascii="Times New Roman" w:hAnsi="Times New Roman" w:cs="Times New Roman"/>
          <w:sz w:val="24"/>
          <w:szCs w:val="24"/>
        </w:rPr>
        <w:t>can</w:t>
      </w:r>
      <w:r w:rsidRPr="002513B6">
        <w:rPr>
          <w:rFonts w:ascii="Times New Roman" w:hAnsi="Times New Roman" w:cs="Times New Roman"/>
          <w:sz w:val="24"/>
          <w:szCs w:val="24"/>
        </w:rPr>
        <w:t xml:space="preserve"> pursue a claim for malicious prosecution and seek damages if he prevails in the criminal trial.</w:t>
      </w:r>
    </w:p>
    <w:p w14:paraId="7241C627" w14:textId="2BE0C119" w:rsidR="0086564C" w:rsidRDefault="0086564C" w:rsidP="0086564C">
      <w:pPr>
        <w:spacing w:line="360" w:lineRule="auto"/>
        <w:jc w:val="both"/>
        <w:rPr>
          <w:rFonts w:ascii="Times New Roman" w:hAnsi="Times New Roman" w:cs="Times New Roman"/>
          <w:sz w:val="24"/>
          <w:szCs w:val="24"/>
        </w:rPr>
      </w:pPr>
      <w:r w:rsidRPr="0086564C">
        <w:rPr>
          <w:rFonts w:ascii="Times New Roman" w:hAnsi="Times New Roman" w:cs="Times New Roman"/>
          <w:sz w:val="24"/>
          <w:szCs w:val="24"/>
        </w:rPr>
        <w:t xml:space="preserve">Counsel argued that the balance of convenience does not support the applicant’s request for a stay of execution. The Respondents claimed that granting a stay would significantly disrupt their legal rights and the judicial process. They would face harm by being obstructed in pursuing legal remedies, </w:t>
      </w:r>
      <w:r w:rsidR="009159F1">
        <w:rPr>
          <w:rFonts w:ascii="Times New Roman" w:hAnsi="Times New Roman" w:cs="Times New Roman"/>
          <w:sz w:val="24"/>
          <w:szCs w:val="24"/>
        </w:rPr>
        <w:t>which</w:t>
      </w:r>
      <w:r w:rsidRPr="0086564C">
        <w:rPr>
          <w:rFonts w:ascii="Times New Roman" w:hAnsi="Times New Roman" w:cs="Times New Roman"/>
          <w:sz w:val="24"/>
          <w:szCs w:val="24"/>
        </w:rPr>
        <w:t xml:space="preserve"> could have broader consequences for justice and the rights of the accused. </w:t>
      </w:r>
      <w:r w:rsidR="005249FF">
        <w:rPr>
          <w:rFonts w:ascii="Times New Roman" w:hAnsi="Times New Roman" w:cs="Times New Roman"/>
          <w:sz w:val="24"/>
          <w:szCs w:val="24"/>
        </w:rPr>
        <w:t>Counsel further argued that while the Applicant may</w:t>
      </w:r>
      <w:r w:rsidR="005249FF" w:rsidRPr="005249FF">
        <w:rPr>
          <w:rFonts w:ascii="Times New Roman" w:hAnsi="Times New Roman" w:cs="Times New Roman"/>
          <w:sz w:val="24"/>
          <w:szCs w:val="24"/>
        </w:rPr>
        <w:t xml:space="preserve"> seek damages</w:t>
      </w:r>
      <w:r w:rsidR="005249FF">
        <w:rPr>
          <w:rFonts w:ascii="Times New Roman" w:hAnsi="Times New Roman" w:cs="Times New Roman"/>
          <w:sz w:val="24"/>
          <w:szCs w:val="24"/>
        </w:rPr>
        <w:t>, the Respondents</w:t>
      </w:r>
      <w:r w:rsidR="009159F1">
        <w:rPr>
          <w:rFonts w:ascii="Times New Roman" w:hAnsi="Times New Roman" w:cs="Times New Roman"/>
          <w:sz w:val="24"/>
          <w:szCs w:val="24"/>
        </w:rPr>
        <w:t>,</w:t>
      </w:r>
      <w:r w:rsidR="005249FF">
        <w:rPr>
          <w:rFonts w:ascii="Times New Roman" w:hAnsi="Times New Roman" w:cs="Times New Roman"/>
          <w:sz w:val="24"/>
          <w:szCs w:val="24"/>
        </w:rPr>
        <w:t xml:space="preserve"> on the other hand</w:t>
      </w:r>
      <w:r w:rsidR="009159F1">
        <w:rPr>
          <w:rFonts w:ascii="Times New Roman" w:hAnsi="Times New Roman" w:cs="Times New Roman"/>
          <w:sz w:val="24"/>
          <w:szCs w:val="24"/>
        </w:rPr>
        <w:t>,</w:t>
      </w:r>
      <w:r w:rsidR="005249FF">
        <w:rPr>
          <w:rFonts w:ascii="Times New Roman" w:hAnsi="Times New Roman" w:cs="Times New Roman"/>
          <w:sz w:val="24"/>
          <w:szCs w:val="24"/>
        </w:rPr>
        <w:t xml:space="preserve"> if they are impeded,</w:t>
      </w:r>
      <w:r w:rsidR="005249FF" w:rsidRPr="005249FF">
        <w:rPr>
          <w:rFonts w:ascii="Times New Roman" w:hAnsi="Times New Roman" w:cs="Times New Roman"/>
          <w:sz w:val="24"/>
          <w:szCs w:val="24"/>
        </w:rPr>
        <w:t xml:space="preserve"> might not be able to recover adequate damages to compensate for their total loss.</w:t>
      </w:r>
    </w:p>
    <w:p w14:paraId="684C833D" w14:textId="6C2598CC" w:rsidR="0088253F" w:rsidRPr="00CF131C" w:rsidRDefault="00780BDB" w:rsidP="00CF131C">
      <w:pPr>
        <w:pStyle w:val="ListParagraph"/>
        <w:numPr>
          <w:ilvl w:val="2"/>
          <w:numId w:val="8"/>
        </w:numPr>
        <w:spacing w:line="360" w:lineRule="auto"/>
        <w:jc w:val="both"/>
        <w:rPr>
          <w:rFonts w:ascii="Times New Roman" w:hAnsi="Times New Roman" w:cs="Times New Roman"/>
          <w:b/>
          <w:sz w:val="24"/>
          <w:szCs w:val="24"/>
        </w:rPr>
      </w:pPr>
      <w:r w:rsidRPr="00CF131C">
        <w:rPr>
          <w:rFonts w:ascii="Times New Roman" w:hAnsi="Times New Roman" w:cs="Times New Roman"/>
          <w:b/>
          <w:sz w:val="24"/>
          <w:szCs w:val="24"/>
        </w:rPr>
        <w:lastRenderedPageBreak/>
        <w:t>Rejoinder by the Applicant</w:t>
      </w:r>
    </w:p>
    <w:p w14:paraId="56F1CB5B" w14:textId="5005A6F9" w:rsidR="0088253F" w:rsidRPr="004A7C43"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The Applicant submitted that the Respondent is incorrect in asserting that there are no criminal proceedings because the Applicant has not taken a plea. Criminal proceedings in a private prosecution begin when a private individual files a complaint before the Magistrate and is examined under Oath in accordance with </w:t>
      </w:r>
      <w:r w:rsidRPr="004A7C43">
        <w:rPr>
          <w:rFonts w:ascii="Times New Roman" w:hAnsi="Times New Roman" w:cs="Times New Roman"/>
          <w:b/>
          <w:bCs/>
          <w:sz w:val="24"/>
          <w:szCs w:val="24"/>
        </w:rPr>
        <w:t>section 42 of the Magistrates' Courts Act</w:t>
      </w:r>
      <w:r w:rsidR="00204DBE">
        <w:rPr>
          <w:rFonts w:ascii="Times New Roman" w:hAnsi="Times New Roman" w:cs="Times New Roman"/>
          <w:sz w:val="24"/>
          <w:szCs w:val="24"/>
        </w:rPr>
        <w:t xml:space="preserve">. </w:t>
      </w:r>
    </w:p>
    <w:p w14:paraId="1FD6623E" w14:textId="0775B4AA" w:rsidR="0088253F" w:rsidRPr="004A7C43" w:rsidRDefault="0088253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He submitted that the revision application was valid because it concerns quashing the lower court's decision that permitted the Respondent to proceed with the private prosecution. The Applicants argue that the prosecution is unlawful and infringes upon the Applicant’s fundamental rights. The Applicant cannot await the plea to contest the legality o</w:t>
      </w:r>
      <w:r w:rsidR="00204DBE">
        <w:rPr>
          <w:rFonts w:ascii="Times New Roman" w:hAnsi="Times New Roman" w:cs="Times New Roman"/>
          <w:sz w:val="24"/>
          <w:szCs w:val="24"/>
        </w:rPr>
        <w:t xml:space="preserve">f the proceedings against him. </w:t>
      </w:r>
    </w:p>
    <w:p w14:paraId="7E83B3DE" w14:textId="1115A415" w:rsidR="0088253F" w:rsidRPr="004A7C43" w:rsidRDefault="00221FCD"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He referred </w:t>
      </w:r>
      <w:r w:rsidR="009159F1">
        <w:rPr>
          <w:rFonts w:ascii="Times New Roman" w:hAnsi="Times New Roman" w:cs="Times New Roman"/>
          <w:sz w:val="24"/>
          <w:szCs w:val="24"/>
        </w:rPr>
        <w:t xml:space="preserve">the </w:t>
      </w:r>
      <w:r>
        <w:rPr>
          <w:rFonts w:ascii="Times New Roman" w:hAnsi="Times New Roman" w:cs="Times New Roman"/>
          <w:sz w:val="24"/>
          <w:szCs w:val="24"/>
        </w:rPr>
        <w:t xml:space="preserve">court </w:t>
      </w:r>
      <w:r w:rsidR="0088253F" w:rsidRPr="004A7C43">
        <w:rPr>
          <w:rFonts w:ascii="Times New Roman" w:hAnsi="Times New Roman" w:cs="Times New Roman"/>
          <w:sz w:val="24"/>
          <w:szCs w:val="24"/>
        </w:rPr>
        <w:t xml:space="preserve">to the cases of </w:t>
      </w:r>
      <w:r w:rsidR="0088253F" w:rsidRPr="00221FCD">
        <w:rPr>
          <w:rFonts w:ascii="Times New Roman" w:hAnsi="Times New Roman" w:cs="Times New Roman"/>
          <w:b/>
          <w:bCs/>
          <w:sz w:val="24"/>
          <w:szCs w:val="24"/>
          <w:u w:val="thick"/>
        </w:rPr>
        <w:t>Rutayisire Alphonse and Another v URA HCMC 236 of 2020</w:t>
      </w:r>
      <w:r>
        <w:rPr>
          <w:rFonts w:ascii="Times New Roman" w:hAnsi="Times New Roman" w:cs="Times New Roman"/>
          <w:b/>
          <w:bCs/>
          <w:sz w:val="24"/>
          <w:szCs w:val="24"/>
          <w:u w:val="thick"/>
        </w:rPr>
        <w:t xml:space="preserve"> </w:t>
      </w:r>
      <w:r w:rsidRPr="00221FCD">
        <w:rPr>
          <w:rFonts w:ascii="Times New Roman" w:hAnsi="Times New Roman" w:cs="Times New Roman"/>
          <w:bCs/>
          <w:sz w:val="24"/>
          <w:szCs w:val="24"/>
        </w:rPr>
        <w:t xml:space="preserve">and </w:t>
      </w:r>
      <w:r w:rsidRPr="00221FCD">
        <w:rPr>
          <w:rFonts w:ascii="Times New Roman" w:hAnsi="Times New Roman" w:cs="Times New Roman"/>
          <w:b/>
          <w:sz w:val="24"/>
          <w:szCs w:val="24"/>
          <w:u w:val="thick"/>
        </w:rPr>
        <w:t>Ojangole Patricia and Others vs. AG HCMC 303 of 2013</w:t>
      </w:r>
      <w:r>
        <w:rPr>
          <w:rFonts w:ascii="Times New Roman" w:hAnsi="Times New Roman" w:cs="Times New Roman"/>
          <w:sz w:val="24"/>
          <w:szCs w:val="24"/>
        </w:rPr>
        <w:t xml:space="preserve">. In </w:t>
      </w:r>
      <w:r w:rsidRPr="00221FCD">
        <w:rPr>
          <w:rFonts w:ascii="Times New Roman" w:hAnsi="Times New Roman" w:cs="Times New Roman"/>
          <w:b/>
          <w:bCs/>
          <w:sz w:val="24"/>
          <w:szCs w:val="24"/>
          <w:u w:val="thick"/>
        </w:rPr>
        <w:t>Rutayisire Alphonse</w:t>
      </w:r>
      <w:r>
        <w:rPr>
          <w:rFonts w:ascii="Times New Roman" w:hAnsi="Times New Roman" w:cs="Times New Roman"/>
          <w:b/>
          <w:bCs/>
          <w:sz w:val="24"/>
          <w:szCs w:val="24"/>
          <w:u w:val="thick"/>
        </w:rPr>
        <w:t xml:space="preserve"> (Supra</w:t>
      </w:r>
      <w:r w:rsidRPr="00221FCD">
        <w:rPr>
          <w:rFonts w:ascii="Times New Roman" w:hAnsi="Times New Roman" w:cs="Times New Roman"/>
          <w:bCs/>
          <w:sz w:val="24"/>
          <w:szCs w:val="24"/>
        </w:rPr>
        <w:t>),</w:t>
      </w:r>
      <w:r w:rsidRPr="004A7C43">
        <w:rPr>
          <w:rFonts w:ascii="Times New Roman" w:hAnsi="Times New Roman" w:cs="Times New Roman"/>
          <w:sz w:val="24"/>
          <w:szCs w:val="24"/>
        </w:rPr>
        <w:t xml:space="preserve"> the</w:t>
      </w:r>
      <w:r w:rsidR="0088253F" w:rsidRPr="004A7C43">
        <w:rPr>
          <w:rFonts w:ascii="Times New Roman" w:hAnsi="Times New Roman" w:cs="Times New Roman"/>
          <w:sz w:val="24"/>
          <w:szCs w:val="24"/>
        </w:rPr>
        <w:t xml:space="preserve"> court quashed the respondents’ decision to charg</w:t>
      </w:r>
      <w:r>
        <w:rPr>
          <w:rFonts w:ascii="Times New Roman" w:hAnsi="Times New Roman" w:cs="Times New Roman"/>
          <w:sz w:val="24"/>
          <w:szCs w:val="24"/>
        </w:rPr>
        <w:t xml:space="preserve">e and prosecute the Applicants. </w:t>
      </w:r>
      <w:r w:rsidR="0088253F" w:rsidRPr="004A7C43">
        <w:rPr>
          <w:rFonts w:ascii="Times New Roman" w:hAnsi="Times New Roman" w:cs="Times New Roman"/>
          <w:sz w:val="24"/>
          <w:szCs w:val="24"/>
        </w:rPr>
        <w:t xml:space="preserve">In </w:t>
      </w:r>
      <w:r w:rsidR="00CD49CB" w:rsidRPr="00CD49CB">
        <w:rPr>
          <w:rFonts w:ascii="Times New Roman" w:hAnsi="Times New Roman" w:cs="Times New Roman"/>
          <w:b/>
          <w:sz w:val="24"/>
          <w:szCs w:val="24"/>
          <w:u w:val="thick"/>
        </w:rPr>
        <w:t>Ojangole Patricia (Supra)</w:t>
      </w:r>
      <w:r w:rsidR="0088253F" w:rsidRPr="004A7C43">
        <w:rPr>
          <w:rFonts w:ascii="Times New Roman" w:hAnsi="Times New Roman" w:cs="Times New Roman"/>
          <w:sz w:val="24"/>
          <w:szCs w:val="24"/>
        </w:rPr>
        <w:t xml:space="preserve">, the court noted that </w:t>
      </w:r>
      <w:r w:rsidR="00A54F87">
        <w:rPr>
          <w:rFonts w:ascii="Times New Roman" w:hAnsi="Times New Roman" w:cs="Times New Roman"/>
          <w:sz w:val="24"/>
          <w:szCs w:val="24"/>
        </w:rPr>
        <w:t>“</w:t>
      </w:r>
      <w:r w:rsidR="0088253F" w:rsidRPr="00A54F87">
        <w:rPr>
          <w:rFonts w:ascii="Times New Roman" w:hAnsi="Times New Roman" w:cs="Times New Roman"/>
          <w:i/>
          <w:sz w:val="24"/>
          <w:szCs w:val="24"/>
        </w:rPr>
        <w:t xml:space="preserve">no one can prosecute others, as they will defend themselves during the </w:t>
      </w:r>
      <w:r w:rsidR="002B5DC2" w:rsidRPr="00A54F87">
        <w:rPr>
          <w:rFonts w:ascii="Times New Roman" w:hAnsi="Times New Roman" w:cs="Times New Roman"/>
          <w:i/>
          <w:sz w:val="24"/>
          <w:szCs w:val="24"/>
        </w:rPr>
        <w:t>trial.</w:t>
      </w:r>
      <w:r w:rsidR="002B5DC2">
        <w:rPr>
          <w:rFonts w:ascii="Times New Roman" w:hAnsi="Times New Roman" w:cs="Times New Roman"/>
          <w:i/>
          <w:sz w:val="24"/>
          <w:szCs w:val="24"/>
        </w:rPr>
        <w:t xml:space="preserve"> </w:t>
      </w:r>
      <w:r w:rsidR="002B5DC2">
        <w:rPr>
          <w:rFonts w:ascii="Times New Roman" w:hAnsi="Times New Roman" w:cs="Times New Roman"/>
          <w:sz w:val="24"/>
          <w:szCs w:val="24"/>
        </w:rPr>
        <w:t>“The Applicant argued that i</w:t>
      </w:r>
      <w:r w:rsidR="0088253F" w:rsidRPr="004A7C43">
        <w:rPr>
          <w:rFonts w:ascii="Times New Roman" w:hAnsi="Times New Roman" w:cs="Times New Roman"/>
          <w:sz w:val="24"/>
          <w:szCs w:val="24"/>
        </w:rPr>
        <w:t>n all these rulings, the courts did not require the applicant to enter a plea before submitting to</w:t>
      </w:r>
      <w:r w:rsidR="002B5DC2">
        <w:rPr>
          <w:rFonts w:ascii="Times New Roman" w:hAnsi="Times New Roman" w:cs="Times New Roman"/>
          <w:sz w:val="24"/>
          <w:szCs w:val="24"/>
        </w:rPr>
        <w:t xml:space="preserve"> the court's jurisdiction. </w:t>
      </w:r>
      <w:r w:rsidR="00A76458">
        <w:rPr>
          <w:rFonts w:ascii="Times New Roman" w:hAnsi="Times New Roman" w:cs="Times New Roman"/>
          <w:sz w:val="24"/>
          <w:szCs w:val="24"/>
        </w:rPr>
        <w:t>Because</w:t>
      </w:r>
      <w:r w:rsidR="002B5DC2">
        <w:rPr>
          <w:rFonts w:ascii="Times New Roman" w:hAnsi="Times New Roman" w:cs="Times New Roman"/>
          <w:sz w:val="24"/>
          <w:szCs w:val="24"/>
        </w:rPr>
        <w:t xml:space="preserve"> of this, </w:t>
      </w:r>
      <w:r w:rsidR="0088253F" w:rsidRPr="004A7C43">
        <w:rPr>
          <w:rFonts w:ascii="Times New Roman" w:hAnsi="Times New Roman" w:cs="Times New Roman"/>
          <w:sz w:val="24"/>
          <w:szCs w:val="24"/>
        </w:rPr>
        <w:t xml:space="preserve">he </w:t>
      </w:r>
      <w:r w:rsidR="002B5DC2">
        <w:rPr>
          <w:rFonts w:ascii="Times New Roman" w:hAnsi="Times New Roman" w:cs="Times New Roman"/>
          <w:sz w:val="24"/>
          <w:szCs w:val="24"/>
        </w:rPr>
        <w:t>prayed for the preliminary objection to be</w:t>
      </w:r>
      <w:r w:rsidR="0088253F" w:rsidRPr="004A7C43">
        <w:rPr>
          <w:rFonts w:ascii="Times New Roman" w:hAnsi="Times New Roman" w:cs="Times New Roman"/>
          <w:sz w:val="24"/>
          <w:szCs w:val="24"/>
        </w:rPr>
        <w:t xml:space="preserve"> overruled.</w:t>
      </w:r>
    </w:p>
    <w:p w14:paraId="4BE3A95E" w14:textId="7C2998F7" w:rsidR="00EE3556" w:rsidRDefault="00107643" w:rsidP="004A7C43">
      <w:pPr>
        <w:spacing w:line="360" w:lineRule="auto"/>
        <w:jc w:val="both"/>
        <w:rPr>
          <w:rFonts w:ascii="Times New Roman" w:hAnsi="Times New Roman" w:cs="Times New Roman"/>
          <w:sz w:val="24"/>
          <w:szCs w:val="24"/>
        </w:rPr>
      </w:pPr>
      <w:r w:rsidRPr="00107643">
        <w:rPr>
          <w:rFonts w:ascii="Times New Roman" w:hAnsi="Times New Roman" w:cs="Times New Roman"/>
          <w:sz w:val="24"/>
          <w:szCs w:val="24"/>
        </w:rPr>
        <w:t xml:space="preserve">On the issue of a prima facie case, the </w:t>
      </w:r>
      <w:r w:rsidR="0088253F" w:rsidRPr="00107643">
        <w:rPr>
          <w:rFonts w:ascii="Times New Roman" w:hAnsi="Times New Roman" w:cs="Times New Roman"/>
          <w:sz w:val="24"/>
          <w:szCs w:val="24"/>
        </w:rPr>
        <w:t>Applicant</w:t>
      </w:r>
      <w:r w:rsidR="0088253F" w:rsidRPr="004A7C43">
        <w:rPr>
          <w:rFonts w:ascii="Times New Roman" w:hAnsi="Times New Roman" w:cs="Times New Roman"/>
          <w:sz w:val="24"/>
          <w:szCs w:val="24"/>
        </w:rPr>
        <w:t xml:space="preserve"> </w:t>
      </w:r>
      <w:r w:rsidR="00780BDB" w:rsidRPr="004A7C43">
        <w:rPr>
          <w:rFonts w:ascii="Times New Roman" w:hAnsi="Times New Roman" w:cs="Times New Roman"/>
          <w:sz w:val="24"/>
          <w:szCs w:val="24"/>
        </w:rPr>
        <w:t xml:space="preserve">submitted that he had established </w:t>
      </w:r>
      <w:r w:rsidR="0088253F" w:rsidRPr="004A7C43">
        <w:rPr>
          <w:rFonts w:ascii="Times New Roman" w:hAnsi="Times New Roman" w:cs="Times New Roman"/>
          <w:sz w:val="24"/>
          <w:szCs w:val="24"/>
        </w:rPr>
        <w:t>a prima facie case arising out of a possible violation of his constitutional rights and freedoms</w:t>
      </w:r>
      <w:r w:rsidR="00790304" w:rsidRPr="004A7C43">
        <w:rPr>
          <w:rFonts w:ascii="Times New Roman" w:hAnsi="Times New Roman" w:cs="Times New Roman"/>
          <w:sz w:val="24"/>
          <w:szCs w:val="24"/>
        </w:rPr>
        <w:t xml:space="preserve"> as the charges against him </w:t>
      </w:r>
      <w:r w:rsidR="0088253F" w:rsidRPr="004A7C43">
        <w:rPr>
          <w:rFonts w:ascii="Times New Roman" w:hAnsi="Times New Roman" w:cs="Times New Roman"/>
          <w:sz w:val="24"/>
          <w:szCs w:val="24"/>
        </w:rPr>
        <w:t xml:space="preserve">were brought in bad faith and an abuse of judicial process. </w:t>
      </w:r>
      <w:r w:rsidR="00790304" w:rsidRPr="004A7C43">
        <w:rPr>
          <w:rFonts w:ascii="Times New Roman" w:hAnsi="Times New Roman" w:cs="Times New Roman"/>
          <w:sz w:val="24"/>
          <w:szCs w:val="24"/>
        </w:rPr>
        <w:t xml:space="preserve">He referred to the case of </w:t>
      </w:r>
      <w:r w:rsidR="0088253F" w:rsidRPr="00580FDC">
        <w:rPr>
          <w:rFonts w:ascii="Times New Roman" w:hAnsi="Times New Roman" w:cs="Times New Roman"/>
          <w:b/>
          <w:bCs/>
          <w:sz w:val="24"/>
          <w:szCs w:val="24"/>
          <w:u w:val="thick"/>
        </w:rPr>
        <w:t>Ka</w:t>
      </w:r>
      <w:r w:rsidR="00580FDC" w:rsidRPr="00580FDC">
        <w:rPr>
          <w:rFonts w:ascii="Times New Roman" w:hAnsi="Times New Roman" w:cs="Times New Roman"/>
          <w:b/>
          <w:bCs/>
          <w:sz w:val="24"/>
          <w:szCs w:val="24"/>
          <w:u w:val="thick"/>
        </w:rPr>
        <w:t>lule Ahmed Mukasa vs NSSF HCMA No.</w:t>
      </w:r>
      <w:r w:rsidR="0088253F" w:rsidRPr="00580FDC">
        <w:rPr>
          <w:rFonts w:ascii="Times New Roman" w:hAnsi="Times New Roman" w:cs="Times New Roman"/>
          <w:b/>
          <w:bCs/>
          <w:sz w:val="24"/>
          <w:szCs w:val="24"/>
          <w:u w:val="thick"/>
        </w:rPr>
        <w:t xml:space="preserve"> 174 of 2022</w:t>
      </w:r>
      <w:r w:rsidR="0088253F" w:rsidRPr="004A7C43">
        <w:rPr>
          <w:rFonts w:ascii="Times New Roman" w:hAnsi="Times New Roman" w:cs="Times New Roman"/>
          <w:sz w:val="24"/>
          <w:szCs w:val="24"/>
        </w:rPr>
        <w:t xml:space="preserve">- </w:t>
      </w:r>
      <w:r w:rsidR="00790304" w:rsidRPr="004A7C43">
        <w:rPr>
          <w:rFonts w:ascii="Times New Roman" w:hAnsi="Times New Roman" w:cs="Times New Roman"/>
          <w:sz w:val="24"/>
          <w:szCs w:val="24"/>
        </w:rPr>
        <w:t xml:space="preserve">where Justice Ssekana, as he then was, observed that </w:t>
      </w:r>
      <w:r w:rsidR="001B5A37">
        <w:rPr>
          <w:rFonts w:ascii="Times New Roman" w:hAnsi="Times New Roman" w:cs="Times New Roman"/>
          <w:sz w:val="24"/>
          <w:szCs w:val="24"/>
        </w:rPr>
        <w:t>“</w:t>
      </w:r>
      <w:r w:rsidR="0088253F" w:rsidRPr="001B5A37">
        <w:rPr>
          <w:rFonts w:ascii="Times New Roman" w:hAnsi="Times New Roman" w:cs="Times New Roman"/>
          <w:i/>
          <w:sz w:val="24"/>
          <w:szCs w:val="24"/>
        </w:rPr>
        <w:t>a prima facie case should not be confused with a case proved to the hilt.</w:t>
      </w:r>
      <w:r w:rsidR="006F378E">
        <w:rPr>
          <w:rFonts w:ascii="Times New Roman" w:hAnsi="Times New Roman" w:cs="Times New Roman"/>
          <w:i/>
          <w:sz w:val="24"/>
          <w:szCs w:val="24"/>
        </w:rPr>
        <w:t>”</w:t>
      </w:r>
      <w:r w:rsidR="0088253F" w:rsidRPr="004A7C43">
        <w:rPr>
          <w:rFonts w:ascii="Times New Roman" w:hAnsi="Times New Roman" w:cs="Times New Roman"/>
          <w:sz w:val="24"/>
          <w:szCs w:val="24"/>
        </w:rPr>
        <w:t xml:space="preserve"> </w:t>
      </w:r>
      <w:r w:rsidR="00790304" w:rsidRPr="004A7C43">
        <w:rPr>
          <w:rFonts w:ascii="Times New Roman" w:hAnsi="Times New Roman" w:cs="Times New Roman"/>
          <w:sz w:val="24"/>
          <w:szCs w:val="24"/>
        </w:rPr>
        <w:t xml:space="preserve">He added: </w:t>
      </w:r>
      <w:r w:rsidR="00490050">
        <w:rPr>
          <w:rFonts w:ascii="Times New Roman" w:hAnsi="Times New Roman" w:cs="Times New Roman"/>
          <w:sz w:val="24"/>
          <w:szCs w:val="24"/>
        </w:rPr>
        <w:t>“</w:t>
      </w:r>
      <w:r w:rsidR="009159F1">
        <w:rPr>
          <w:rFonts w:ascii="Times New Roman" w:hAnsi="Times New Roman" w:cs="Times New Roman"/>
          <w:i/>
          <w:sz w:val="24"/>
          <w:szCs w:val="24"/>
        </w:rPr>
        <w:t>A</w:t>
      </w:r>
      <w:r w:rsidR="00790304" w:rsidRPr="00490050">
        <w:rPr>
          <w:rFonts w:ascii="Times New Roman" w:hAnsi="Times New Roman" w:cs="Times New Roman"/>
          <w:i/>
          <w:sz w:val="24"/>
          <w:szCs w:val="24"/>
        </w:rPr>
        <w:t xml:space="preserve">t </w:t>
      </w:r>
      <w:r w:rsidR="0088253F" w:rsidRPr="00490050">
        <w:rPr>
          <w:rFonts w:ascii="Times New Roman" w:hAnsi="Times New Roman" w:cs="Times New Roman"/>
          <w:i/>
          <w:sz w:val="24"/>
          <w:szCs w:val="24"/>
        </w:rPr>
        <w:t>this stage, it is not part of the court’s function to try and resolve the conflict neither of evidence nor to decide complicated questions of fact and law, which call for detailed arguments and mature considerations. After a prima facie case is made out, the court will consider other factors</w:t>
      </w:r>
      <w:r w:rsidR="0088253F" w:rsidRPr="004A7C43">
        <w:rPr>
          <w:rFonts w:ascii="Times New Roman" w:hAnsi="Times New Roman" w:cs="Times New Roman"/>
          <w:sz w:val="24"/>
          <w:szCs w:val="24"/>
        </w:rPr>
        <w:t>.</w:t>
      </w:r>
      <w:r w:rsidR="00490050">
        <w:rPr>
          <w:rFonts w:ascii="Times New Roman" w:hAnsi="Times New Roman" w:cs="Times New Roman"/>
          <w:sz w:val="24"/>
          <w:szCs w:val="24"/>
        </w:rPr>
        <w:t>”</w:t>
      </w:r>
      <w:r w:rsidR="00790304" w:rsidRPr="004A7C43">
        <w:rPr>
          <w:rFonts w:ascii="Times New Roman" w:hAnsi="Times New Roman" w:cs="Times New Roman"/>
          <w:sz w:val="24"/>
          <w:szCs w:val="24"/>
        </w:rPr>
        <w:t xml:space="preserve"> </w:t>
      </w:r>
    </w:p>
    <w:p w14:paraId="2E229C39" w14:textId="74051872" w:rsidR="0088253F" w:rsidRPr="00EE3556" w:rsidRDefault="00D47F38"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Applicant asserted </w:t>
      </w:r>
      <w:r w:rsidR="00790304" w:rsidRPr="004A7C43">
        <w:rPr>
          <w:rFonts w:ascii="Times New Roman" w:hAnsi="Times New Roman" w:cs="Times New Roman"/>
          <w:sz w:val="24"/>
          <w:szCs w:val="24"/>
        </w:rPr>
        <w:t xml:space="preserve">that </w:t>
      </w:r>
      <w:r w:rsidR="0088253F" w:rsidRPr="004A7C43">
        <w:rPr>
          <w:rFonts w:ascii="Times New Roman" w:hAnsi="Times New Roman" w:cs="Times New Roman"/>
          <w:sz w:val="24"/>
          <w:szCs w:val="24"/>
        </w:rPr>
        <w:t>an applicant is entitled to a stay of proceedin</w:t>
      </w:r>
      <w:r>
        <w:rPr>
          <w:rFonts w:ascii="Times New Roman" w:hAnsi="Times New Roman" w:cs="Times New Roman"/>
          <w:sz w:val="24"/>
          <w:szCs w:val="24"/>
        </w:rPr>
        <w:t>gs as soon as their</w:t>
      </w:r>
      <w:r w:rsidR="0088253F" w:rsidRPr="004A7C43">
        <w:rPr>
          <w:rFonts w:ascii="Times New Roman" w:hAnsi="Times New Roman" w:cs="Times New Roman"/>
          <w:sz w:val="24"/>
          <w:szCs w:val="24"/>
        </w:rPr>
        <w:t xml:space="preserve"> rights are violated. The Applicant’s rights are about to be violated. A warrant of arrest was issued and is due for execution. The court must inquire into this, as the applicant stands to suffer if the stay is not granted.</w:t>
      </w:r>
    </w:p>
    <w:p w14:paraId="120DDD76" w14:textId="1C5892F8" w:rsidR="004D0E62" w:rsidRDefault="00A14C53"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On the issue of suffering irreparable harm, </w:t>
      </w:r>
      <w:r w:rsidR="00A76458">
        <w:rPr>
          <w:rFonts w:ascii="Times New Roman" w:hAnsi="Times New Roman" w:cs="Times New Roman"/>
          <w:sz w:val="24"/>
          <w:szCs w:val="24"/>
        </w:rPr>
        <w:t xml:space="preserve">it </w:t>
      </w:r>
      <w:r>
        <w:rPr>
          <w:rFonts w:ascii="Times New Roman" w:hAnsi="Times New Roman" w:cs="Times New Roman"/>
          <w:sz w:val="24"/>
          <w:szCs w:val="24"/>
        </w:rPr>
        <w:t xml:space="preserve">was argued </w:t>
      </w:r>
      <w:r w:rsidR="0088253F" w:rsidRPr="004A7C43">
        <w:rPr>
          <w:rFonts w:ascii="Times New Roman" w:hAnsi="Times New Roman" w:cs="Times New Roman"/>
          <w:sz w:val="24"/>
          <w:szCs w:val="24"/>
        </w:rPr>
        <w:t xml:space="preserve">that the Applicant would suffer irreparable harm if the proceedings were not halted because the private prosecution against him constituted an abuse of the legal process. </w:t>
      </w:r>
    </w:p>
    <w:p w14:paraId="0765507E" w14:textId="6E947B99" w:rsidR="0088253F" w:rsidRPr="004A7C43" w:rsidRDefault="00A14C53"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The Applicant</w:t>
      </w:r>
      <w:r w:rsidR="004D0E62" w:rsidRPr="004D0E62">
        <w:rPr>
          <w:rFonts w:ascii="Times New Roman" w:hAnsi="Times New Roman" w:cs="Times New Roman"/>
          <w:sz w:val="24"/>
          <w:szCs w:val="24"/>
        </w:rPr>
        <w:t xml:space="preserve"> stated that filing charges against someone carries significant consequences and must follow legal procedures without discrimination. He argued that the Applicant did not adhere to the law and that their fundamental right to personal freedom would be jeopardi</w:t>
      </w:r>
      <w:r w:rsidR="005712A1">
        <w:rPr>
          <w:rFonts w:ascii="Times New Roman" w:hAnsi="Times New Roman" w:cs="Times New Roman"/>
          <w:sz w:val="24"/>
          <w:szCs w:val="24"/>
        </w:rPr>
        <w:t>s</w:t>
      </w:r>
      <w:r w:rsidR="004D0E62" w:rsidRPr="004D0E62">
        <w:rPr>
          <w:rFonts w:ascii="Times New Roman" w:hAnsi="Times New Roman" w:cs="Times New Roman"/>
          <w:sz w:val="24"/>
          <w:szCs w:val="24"/>
        </w:rPr>
        <w:t>ed if the case continue</w:t>
      </w:r>
      <w:r w:rsidR="005712A1">
        <w:rPr>
          <w:rFonts w:ascii="Times New Roman" w:hAnsi="Times New Roman" w:cs="Times New Roman"/>
          <w:sz w:val="24"/>
          <w:szCs w:val="24"/>
        </w:rPr>
        <w:t>d</w:t>
      </w:r>
      <w:r w:rsidR="004D0E62" w:rsidRPr="004D0E62">
        <w:rPr>
          <w:rFonts w:ascii="Times New Roman" w:hAnsi="Times New Roman" w:cs="Times New Roman"/>
          <w:sz w:val="24"/>
          <w:szCs w:val="24"/>
        </w:rPr>
        <w:t xml:space="preserve">. </w:t>
      </w:r>
      <w:r>
        <w:rPr>
          <w:rFonts w:ascii="Times New Roman" w:hAnsi="Times New Roman" w:cs="Times New Roman"/>
          <w:sz w:val="24"/>
          <w:szCs w:val="24"/>
        </w:rPr>
        <w:t xml:space="preserve">He </w:t>
      </w:r>
      <w:r w:rsidR="005712A1">
        <w:rPr>
          <w:rFonts w:ascii="Times New Roman" w:hAnsi="Times New Roman" w:cs="Times New Roman"/>
          <w:sz w:val="24"/>
          <w:szCs w:val="24"/>
        </w:rPr>
        <w:t>claim</w:t>
      </w:r>
      <w:r w:rsidR="004D0E62">
        <w:rPr>
          <w:rFonts w:ascii="Times New Roman" w:hAnsi="Times New Roman" w:cs="Times New Roman"/>
          <w:sz w:val="24"/>
          <w:szCs w:val="24"/>
        </w:rPr>
        <w:t xml:space="preserve">ed he </w:t>
      </w:r>
      <w:r w:rsidR="004D0E62" w:rsidRPr="004D0E62">
        <w:rPr>
          <w:rFonts w:ascii="Times New Roman" w:hAnsi="Times New Roman" w:cs="Times New Roman"/>
          <w:sz w:val="24"/>
          <w:szCs w:val="24"/>
        </w:rPr>
        <w:t xml:space="preserve">should not face an unlawfully issued summons, as any harm caused would be irreparable if the proceedings </w:t>
      </w:r>
      <w:r w:rsidR="005712A1">
        <w:rPr>
          <w:rFonts w:ascii="Times New Roman" w:hAnsi="Times New Roman" w:cs="Times New Roman"/>
          <w:sz w:val="24"/>
          <w:szCs w:val="24"/>
        </w:rPr>
        <w:t>we</w:t>
      </w:r>
      <w:r w:rsidR="004D0E62" w:rsidRPr="004D0E62">
        <w:rPr>
          <w:rFonts w:ascii="Times New Roman" w:hAnsi="Times New Roman" w:cs="Times New Roman"/>
          <w:sz w:val="24"/>
          <w:szCs w:val="24"/>
        </w:rPr>
        <w:t>re invalid.</w:t>
      </w:r>
      <w:r w:rsidR="004D0E62">
        <w:rPr>
          <w:rFonts w:ascii="Times New Roman" w:hAnsi="Times New Roman" w:cs="Times New Roman"/>
          <w:sz w:val="24"/>
          <w:szCs w:val="24"/>
        </w:rPr>
        <w:t xml:space="preserve"> </w:t>
      </w:r>
      <w:r w:rsidR="004D0E62" w:rsidRPr="004D0E62">
        <w:rPr>
          <w:rFonts w:ascii="Times New Roman" w:hAnsi="Times New Roman" w:cs="Times New Roman"/>
          <w:i/>
          <w:sz w:val="24"/>
          <w:szCs w:val="24"/>
        </w:rPr>
        <w:t xml:space="preserve">See </w:t>
      </w:r>
      <w:r w:rsidR="0088253F" w:rsidRPr="00DF7AD9">
        <w:rPr>
          <w:rFonts w:ascii="Times New Roman" w:hAnsi="Times New Roman" w:cs="Times New Roman"/>
          <w:b/>
          <w:bCs/>
          <w:sz w:val="24"/>
          <w:szCs w:val="24"/>
          <w:u w:val="thick"/>
        </w:rPr>
        <w:t>President of the Republic of South Africa vs Zuma and Others (062027/2022{2023} ZAGPJHC 11, 2023).</w:t>
      </w:r>
      <w:r w:rsidR="0088253F" w:rsidRPr="004A7C43">
        <w:rPr>
          <w:rFonts w:ascii="Times New Roman" w:hAnsi="Times New Roman" w:cs="Times New Roman"/>
          <w:sz w:val="24"/>
          <w:szCs w:val="24"/>
        </w:rPr>
        <w:t xml:space="preserve"> </w:t>
      </w:r>
    </w:p>
    <w:p w14:paraId="58131D45" w14:textId="198B436A" w:rsidR="0088253F" w:rsidRPr="001944EC" w:rsidRDefault="0088253F" w:rsidP="001944EC">
      <w:pPr>
        <w:spacing w:line="360" w:lineRule="auto"/>
        <w:jc w:val="both"/>
        <w:rPr>
          <w:rFonts w:ascii="Times New Roman" w:hAnsi="Times New Roman" w:cs="Times New Roman"/>
          <w:sz w:val="24"/>
          <w:szCs w:val="24"/>
        </w:rPr>
      </w:pPr>
      <w:r w:rsidRPr="00D77B4C">
        <w:rPr>
          <w:rFonts w:ascii="Times New Roman" w:hAnsi="Times New Roman" w:cs="Times New Roman"/>
          <w:sz w:val="24"/>
          <w:szCs w:val="24"/>
        </w:rPr>
        <w:t>C</w:t>
      </w:r>
      <w:r w:rsidRPr="004A7C43">
        <w:rPr>
          <w:rFonts w:ascii="Times New Roman" w:hAnsi="Times New Roman" w:cs="Times New Roman"/>
          <w:sz w:val="24"/>
          <w:szCs w:val="24"/>
        </w:rPr>
        <w:t xml:space="preserve">ounsel submitted that the balance of convenience </w:t>
      </w:r>
      <w:r w:rsidR="00E256BF" w:rsidRPr="004A7C43">
        <w:rPr>
          <w:rFonts w:ascii="Times New Roman" w:hAnsi="Times New Roman" w:cs="Times New Roman"/>
          <w:sz w:val="24"/>
          <w:szCs w:val="24"/>
        </w:rPr>
        <w:t>favour</w:t>
      </w:r>
      <w:r w:rsidR="00790304" w:rsidRPr="004A7C43">
        <w:rPr>
          <w:rFonts w:ascii="Times New Roman" w:hAnsi="Times New Roman" w:cs="Times New Roman"/>
          <w:sz w:val="24"/>
          <w:szCs w:val="24"/>
        </w:rPr>
        <w:t>s</w:t>
      </w:r>
      <w:r w:rsidRPr="004A7C43">
        <w:rPr>
          <w:rFonts w:ascii="Times New Roman" w:hAnsi="Times New Roman" w:cs="Times New Roman"/>
          <w:sz w:val="24"/>
          <w:szCs w:val="24"/>
        </w:rPr>
        <w:t xml:space="preserve"> the Applicant because failure to stay proceedings at Buganda Road Court would subject him to undue prejudice and potential miscarriage of justice, unlike the Respondent, who would not be affected.</w:t>
      </w:r>
      <w:bookmarkEnd w:id="0"/>
    </w:p>
    <w:p w14:paraId="4E0890B2" w14:textId="20787E81" w:rsidR="00B24807" w:rsidRPr="004A7C43" w:rsidRDefault="001944EC" w:rsidP="004A7C43">
      <w:pPr>
        <w:pStyle w:val="ListParagraph"/>
        <w:numPr>
          <w:ilvl w:val="0"/>
          <w:numId w:val="9"/>
        </w:numPr>
        <w:spacing w:line="36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004F273C" w:rsidRPr="004A7C43">
        <w:rPr>
          <w:rFonts w:ascii="Times New Roman" w:hAnsi="Times New Roman" w:cs="Times New Roman"/>
          <w:b/>
          <w:color w:val="000000" w:themeColor="text1"/>
          <w:sz w:val="24"/>
          <w:szCs w:val="24"/>
        </w:rPr>
        <w:t>Issue</w:t>
      </w:r>
      <w:r w:rsidR="008D56BE" w:rsidRPr="004A7C43">
        <w:rPr>
          <w:rFonts w:ascii="Times New Roman" w:hAnsi="Times New Roman" w:cs="Times New Roman"/>
          <w:b/>
          <w:color w:val="000000" w:themeColor="text1"/>
          <w:sz w:val="24"/>
          <w:szCs w:val="24"/>
        </w:rPr>
        <w:t>s</w:t>
      </w:r>
      <w:r w:rsidR="004F273C" w:rsidRPr="004A7C43">
        <w:rPr>
          <w:rFonts w:ascii="Times New Roman" w:hAnsi="Times New Roman" w:cs="Times New Roman"/>
          <w:b/>
          <w:color w:val="000000" w:themeColor="text1"/>
          <w:sz w:val="24"/>
          <w:szCs w:val="24"/>
        </w:rPr>
        <w:t xml:space="preserve"> for Resolution</w:t>
      </w:r>
    </w:p>
    <w:p w14:paraId="39A3D9CD" w14:textId="77777777" w:rsidR="00B24807" w:rsidRPr="004A7C43" w:rsidRDefault="00B24807" w:rsidP="004A7C43">
      <w:pPr>
        <w:pStyle w:val="ListParagraph"/>
        <w:numPr>
          <w:ilvl w:val="0"/>
          <w:numId w:val="10"/>
        </w:num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 xml:space="preserve">Whether this Application for stay of proceedings is premature, </w:t>
      </w:r>
      <w:r w:rsidRPr="004A7C43">
        <w:rPr>
          <w:rFonts w:ascii="Times New Roman" w:hAnsi="Times New Roman" w:cs="Times New Roman"/>
          <w:sz w:val="24"/>
          <w:szCs w:val="24"/>
        </w:rPr>
        <w:t>misconceived, and incompetent?</w:t>
      </w:r>
    </w:p>
    <w:p w14:paraId="6C7FB443" w14:textId="584644CF" w:rsidR="00D96F66" w:rsidRPr="00204DBE" w:rsidRDefault="004F273C" w:rsidP="00204DBE">
      <w:pPr>
        <w:pStyle w:val="ListParagraph"/>
        <w:numPr>
          <w:ilvl w:val="0"/>
          <w:numId w:val="10"/>
        </w:num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 xml:space="preserve">Whether Criminal Case No. 913 of 2024 should be stayed pending the determination of Revision Case </w:t>
      </w:r>
      <w:r w:rsidR="00B24807" w:rsidRPr="004A7C43">
        <w:rPr>
          <w:rFonts w:ascii="Times New Roman" w:hAnsi="Times New Roman" w:cs="Times New Roman"/>
          <w:color w:val="000000" w:themeColor="text1"/>
          <w:sz w:val="24"/>
          <w:szCs w:val="24"/>
        </w:rPr>
        <w:t>No. 002 of 2025?</w:t>
      </w:r>
      <w:r w:rsidR="002B0F94" w:rsidRPr="004A7C43">
        <w:rPr>
          <w:rFonts w:ascii="Times New Roman" w:hAnsi="Times New Roman" w:cs="Times New Roman"/>
          <w:color w:val="000000" w:themeColor="text1"/>
          <w:sz w:val="24"/>
          <w:szCs w:val="24"/>
        </w:rPr>
        <w:t xml:space="preserve"> </w:t>
      </w:r>
    </w:p>
    <w:p w14:paraId="102E685A" w14:textId="77777777" w:rsidR="00D45FFB" w:rsidRPr="004A7C43" w:rsidRDefault="008D56BE" w:rsidP="004A7C43">
      <w:pPr>
        <w:pStyle w:val="ListParagraph"/>
        <w:numPr>
          <w:ilvl w:val="0"/>
          <w:numId w:val="9"/>
        </w:numPr>
        <w:spacing w:line="360" w:lineRule="auto"/>
        <w:jc w:val="both"/>
        <w:rPr>
          <w:rFonts w:ascii="Times New Roman" w:hAnsi="Times New Roman" w:cs="Times New Roman"/>
          <w:b/>
          <w:color w:val="000000" w:themeColor="text1"/>
          <w:sz w:val="24"/>
          <w:szCs w:val="24"/>
        </w:rPr>
      </w:pPr>
      <w:r w:rsidRPr="004A7C43">
        <w:rPr>
          <w:rFonts w:ascii="Times New Roman" w:hAnsi="Times New Roman" w:cs="Times New Roman"/>
          <w:b/>
          <w:color w:val="000000" w:themeColor="text1"/>
          <w:sz w:val="24"/>
          <w:szCs w:val="24"/>
        </w:rPr>
        <w:t xml:space="preserve"> Resolution of the Issues</w:t>
      </w:r>
    </w:p>
    <w:p w14:paraId="2685875D" w14:textId="4DA3E4A8" w:rsidR="00790304" w:rsidRPr="00B30AF2" w:rsidRDefault="00CA51C6" w:rsidP="00B30AF2">
      <w:pPr>
        <w:pStyle w:val="ListParagraph"/>
        <w:numPr>
          <w:ilvl w:val="2"/>
          <w:numId w:val="24"/>
        </w:numPr>
        <w:spacing w:line="360" w:lineRule="auto"/>
        <w:jc w:val="both"/>
        <w:rPr>
          <w:rFonts w:ascii="Times New Roman" w:hAnsi="Times New Roman" w:cs="Times New Roman"/>
          <w:b/>
          <w:color w:val="000000" w:themeColor="text1"/>
          <w:sz w:val="24"/>
          <w:szCs w:val="24"/>
        </w:rPr>
      </w:pPr>
      <w:r w:rsidRPr="004A7C43">
        <w:rPr>
          <w:rFonts w:ascii="Times New Roman" w:hAnsi="Times New Roman" w:cs="Times New Roman"/>
          <w:b/>
          <w:color w:val="000000" w:themeColor="text1"/>
          <w:sz w:val="24"/>
          <w:szCs w:val="24"/>
        </w:rPr>
        <w:t>The Law Applicable</w:t>
      </w:r>
    </w:p>
    <w:p w14:paraId="66A9593F" w14:textId="2387EBE2" w:rsidR="00B601B0" w:rsidRPr="004A7C43" w:rsidRDefault="00B601B0" w:rsidP="004A7C43">
      <w:pPr>
        <w:spacing w:line="360" w:lineRule="auto"/>
        <w:jc w:val="both"/>
        <w:rPr>
          <w:rFonts w:ascii="Times New Roman" w:hAnsi="Times New Roman" w:cs="Times New Roman"/>
          <w:b/>
          <w:color w:val="000000" w:themeColor="text1"/>
          <w:sz w:val="24"/>
          <w:szCs w:val="24"/>
        </w:rPr>
      </w:pPr>
      <w:r w:rsidRPr="004A7C43">
        <w:rPr>
          <w:rFonts w:ascii="Times New Roman" w:hAnsi="Times New Roman" w:cs="Times New Roman"/>
          <w:b/>
          <w:color w:val="000000" w:themeColor="text1"/>
          <w:sz w:val="24"/>
          <w:szCs w:val="24"/>
        </w:rPr>
        <w:t>Section 37 of the Judicature Act Cap. 16 provides that</w:t>
      </w:r>
      <w:r w:rsidR="009A0592">
        <w:rPr>
          <w:rFonts w:ascii="Times New Roman" w:hAnsi="Times New Roman" w:cs="Times New Roman"/>
          <w:b/>
          <w:color w:val="000000" w:themeColor="text1"/>
          <w:sz w:val="24"/>
          <w:szCs w:val="24"/>
        </w:rPr>
        <w:t>:</w:t>
      </w:r>
    </w:p>
    <w:p w14:paraId="09D1C651" w14:textId="77777777" w:rsidR="00B601B0" w:rsidRPr="004A7C43" w:rsidRDefault="00B601B0"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w:t>
      </w:r>
      <w:r w:rsidRPr="004A7C43">
        <w:rPr>
          <w:rFonts w:ascii="Times New Roman" w:hAnsi="Times New Roman" w:cs="Times New Roman"/>
          <w:i/>
          <w:color w:val="000000" w:themeColor="text1"/>
          <w:sz w:val="24"/>
          <w:szCs w:val="24"/>
        </w:rPr>
        <w:t>The High Court shall, in the exercise of the jurisdiction vested in it by the Constitution, this Act or any written law, grant absolutely or on such terms and conditions as it thinks just, all such remedies as any of the parties to a cause or matter is entitled to in respect of any legal or equitable claim properly brought before it so that, as far as possible, all matters in controversy between the parties may be completely and finally determined and all multiplicities of legal proceedings concerning any of those matters avoided.</w:t>
      </w:r>
      <w:r w:rsidRPr="004A7C43">
        <w:rPr>
          <w:rFonts w:ascii="Times New Roman" w:hAnsi="Times New Roman" w:cs="Times New Roman"/>
          <w:color w:val="000000" w:themeColor="text1"/>
          <w:sz w:val="24"/>
          <w:szCs w:val="24"/>
        </w:rPr>
        <w:t>”</w:t>
      </w:r>
    </w:p>
    <w:p w14:paraId="4FB1D1A4" w14:textId="63063276" w:rsidR="00B601B0" w:rsidRPr="004A7C43" w:rsidRDefault="00B601B0"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 xml:space="preserve">This provision </w:t>
      </w:r>
      <w:r w:rsidR="005712A1">
        <w:rPr>
          <w:rFonts w:ascii="Times New Roman" w:hAnsi="Times New Roman" w:cs="Times New Roman"/>
          <w:color w:val="000000" w:themeColor="text1"/>
          <w:sz w:val="24"/>
          <w:szCs w:val="24"/>
        </w:rPr>
        <w:t>ensures</w:t>
      </w:r>
      <w:r w:rsidRPr="004A7C43">
        <w:rPr>
          <w:rFonts w:ascii="Times New Roman" w:hAnsi="Times New Roman" w:cs="Times New Roman"/>
          <w:color w:val="000000" w:themeColor="text1"/>
          <w:sz w:val="24"/>
          <w:szCs w:val="24"/>
        </w:rPr>
        <w:t xml:space="preserve"> that the judicial process is </w:t>
      </w:r>
      <w:r w:rsidR="00790304" w:rsidRPr="004A7C43">
        <w:rPr>
          <w:rFonts w:ascii="Times New Roman" w:hAnsi="Times New Roman" w:cs="Times New Roman"/>
          <w:color w:val="000000" w:themeColor="text1"/>
          <w:sz w:val="24"/>
          <w:szCs w:val="24"/>
        </w:rPr>
        <w:t>equitable</w:t>
      </w:r>
      <w:r w:rsidRPr="004A7C43">
        <w:rPr>
          <w:rFonts w:ascii="Times New Roman" w:hAnsi="Times New Roman" w:cs="Times New Roman"/>
          <w:color w:val="000000" w:themeColor="text1"/>
          <w:sz w:val="24"/>
          <w:szCs w:val="24"/>
        </w:rPr>
        <w:t xml:space="preserve"> </w:t>
      </w:r>
      <w:r w:rsidR="005712A1">
        <w:rPr>
          <w:rFonts w:ascii="Times New Roman" w:hAnsi="Times New Roman" w:cs="Times New Roman"/>
          <w:color w:val="000000" w:themeColor="text1"/>
          <w:sz w:val="24"/>
          <w:szCs w:val="24"/>
        </w:rPr>
        <w:t xml:space="preserve">and </w:t>
      </w:r>
      <w:r w:rsidRPr="004A7C43">
        <w:rPr>
          <w:rFonts w:ascii="Times New Roman" w:hAnsi="Times New Roman" w:cs="Times New Roman"/>
          <w:color w:val="000000" w:themeColor="text1"/>
          <w:sz w:val="24"/>
          <w:szCs w:val="24"/>
        </w:rPr>
        <w:t>efficient</w:t>
      </w:r>
      <w:r w:rsidR="005712A1">
        <w:rPr>
          <w:rFonts w:ascii="Times New Roman" w:hAnsi="Times New Roman" w:cs="Times New Roman"/>
          <w:color w:val="000000" w:themeColor="text1"/>
          <w:sz w:val="24"/>
          <w:szCs w:val="24"/>
        </w:rPr>
        <w:t>. It</w:t>
      </w:r>
      <w:r w:rsidRPr="004A7C43">
        <w:rPr>
          <w:rFonts w:ascii="Times New Roman" w:hAnsi="Times New Roman" w:cs="Times New Roman"/>
          <w:color w:val="000000" w:themeColor="text1"/>
          <w:sz w:val="24"/>
          <w:szCs w:val="24"/>
        </w:rPr>
        <w:t xml:space="preserve"> </w:t>
      </w:r>
      <w:r w:rsidR="00790304" w:rsidRPr="004A7C43">
        <w:rPr>
          <w:rFonts w:ascii="Times New Roman" w:hAnsi="Times New Roman" w:cs="Times New Roman"/>
          <w:color w:val="000000" w:themeColor="text1"/>
          <w:sz w:val="24"/>
          <w:szCs w:val="24"/>
        </w:rPr>
        <w:t>effectiv</w:t>
      </w:r>
      <w:r w:rsidRPr="004A7C43">
        <w:rPr>
          <w:rFonts w:ascii="Times New Roman" w:hAnsi="Times New Roman" w:cs="Times New Roman"/>
          <w:color w:val="000000" w:themeColor="text1"/>
          <w:sz w:val="24"/>
          <w:szCs w:val="24"/>
        </w:rPr>
        <w:t xml:space="preserve">ely resolves disputes </w:t>
      </w:r>
      <w:r w:rsidR="005712A1">
        <w:rPr>
          <w:rFonts w:ascii="Times New Roman" w:hAnsi="Times New Roman" w:cs="Times New Roman"/>
          <w:color w:val="000000" w:themeColor="text1"/>
          <w:sz w:val="24"/>
          <w:szCs w:val="24"/>
        </w:rPr>
        <w:t>comprehensively</w:t>
      </w:r>
      <w:r w:rsidR="00790304" w:rsidRPr="004A7C43">
        <w:rPr>
          <w:rFonts w:ascii="Times New Roman" w:hAnsi="Times New Roman" w:cs="Times New Roman"/>
          <w:color w:val="000000" w:themeColor="text1"/>
          <w:sz w:val="24"/>
          <w:szCs w:val="24"/>
        </w:rPr>
        <w:t>, minimis</w:t>
      </w:r>
      <w:r w:rsidRPr="004A7C43">
        <w:rPr>
          <w:rFonts w:ascii="Times New Roman" w:hAnsi="Times New Roman" w:cs="Times New Roman"/>
          <w:color w:val="000000" w:themeColor="text1"/>
          <w:sz w:val="24"/>
          <w:szCs w:val="24"/>
        </w:rPr>
        <w:t xml:space="preserve">ing the </w:t>
      </w:r>
      <w:r w:rsidR="00790304" w:rsidRPr="004A7C43">
        <w:rPr>
          <w:rFonts w:ascii="Times New Roman" w:hAnsi="Times New Roman" w:cs="Times New Roman"/>
          <w:color w:val="000000" w:themeColor="text1"/>
          <w:sz w:val="24"/>
          <w:szCs w:val="24"/>
        </w:rPr>
        <w:t>likelihood</w:t>
      </w:r>
      <w:r w:rsidRPr="004A7C43">
        <w:rPr>
          <w:rFonts w:ascii="Times New Roman" w:hAnsi="Times New Roman" w:cs="Times New Roman"/>
          <w:color w:val="000000" w:themeColor="text1"/>
          <w:sz w:val="24"/>
          <w:szCs w:val="24"/>
        </w:rPr>
        <w:t xml:space="preserve"> </w:t>
      </w:r>
      <w:r w:rsidR="00790304" w:rsidRPr="004A7C43">
        <w:rPr>
          <w:rFonts w:ascii="Times New Roman" w:hAnsi="Times New Roman" w:cs="Times New Roman"/>
          <w:color w:val="000000" w:themeColor="text1"/>
          <w:sz w:val="24"/>
          <w:szCs w:val="24"/>
        </w:rPr>
        <w:t>of</w:t>
      </w:r>
      <w:r w:rsidRPr="004A7C43">
        <w:rPr>
          <w:rFonts w:ascii="Times New Roman" w:hAnsi="Times New Roman" w:cs="Times New Roman"/>
          <w:color w:val="000000" w:themeColor="text1"/>
          <w:sz w:val="24"/>
          <w:szCs w:val="24"/>
        </w:rPr>
        <w:t xml:space="preserve"> ongoing litigation and ensuring</w:t>
      </w:r>
      <w:r w:rsidR="00790304" w:rsidRPr="004A7C43">
        <w:rPr>
          <w:rFonts w:ascii="Times New Roman" w:hAnsi="Times New Roman" w:cs="Times New Roman"/>
          <w:color w:val="000000" w:themeColor="text1"/>
          <w:sz w:val="24"/>
          <w:szCs w:val="24"/>
        </w:rPr>
        <w:t xml:space="preserve"> that</w:t>
      </w:r>
      <w:r w:rsidRPr="004A7C43">
        <w:rPr>
          <w:rFonts w:ascii="Times New Roman" w:hAnsi="Times New Roman" w:cs="Times New Roman"/>
          <w:color w:val="000000" w:themeColor="text1"/>
          <w:sz w:val="24"/>
          <w:szCs w:val="24"/>
        </w:rPr>
        <w:t xml:space="preserve"> justice is </w:t>
      </w:r>
      <w:r w:rsidR="00790304" w:rsidRPr="004A7C43">
        <w:rPr>
          <w:rFonts w:ascii="Times New Roman" w:hAnsi="Times New Roman" w:cs="Times New Roman"/>
          <w:color w:val="000000" w:themeColor="text1"/>
          <w:sz w:val="24"/>
          <w:szCs w:val="24"/>
        </w:rPr>
        <w:t>administer</w:t>
      </w:r>
      <w:r w:rsidRPr="004A7C43">
        <w:rPr>
          <w:rFonts w:ascii="Times New Roman" w:hAnsi="Times New Roman" w:cs="Times New Roman"/>
          <w:color w:val="000000" w:themeColor="text1"/>
          <w:sz w:val="24"/>
          <w:szCs w:val="24"/>
        </w:rPr>
        <w:t xml:space="preserve">ed </w:t>
      </w:r>
      <w:r w:rsidR="005712A1">
        <w:rPr>
          <w:rFonts w:ascii="Times New Roman" w:hAnsi="Times New Roman" w:cs="Times New Roman"/>
          <w:color w:val="000000" w:themeColor="text1"/>
          <w:sz w:val="24"/>
          <w:szCs w:val="24"/>
        </w:rPr>
        <w:t>holistically</w:t>
      </w:r>
      <w:r w:rsidRPr="004A7C43">
        <w:rPr>
          <w:rFonts w:ascii="Times New Roman" w:hAnsi="Times New Roman" w:cs="Times New Roman"/>
          <w:color w:val="000000" w:themeColor="text1"/>
          <w:sz w:val="24"/>
          <w:szCs w:val="24"/>
        </w:rPr>
        <w:t>.</w:t>
      </w:r>
    </w:p>
    <w:p w14:paraId="73C44D9A" w14:textId="77777777" w:rsidR="00B601B0" w:rsidRPr="004A7C43" w:rsidRDefault="00B601B0"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lastRenderedPageBreak/>
        <w:t xml:space="preserve">In </w:t>
      </w:r>
      <w:r w:rsidRPr="004A7C43">
        <w:rPr>
          <w:rFonts w:ascii="Times New Roman" w:hAnsi="Times New Roman" w:cs="Times New Roman"/>
          <w:b/>
          <w:color w:val="000000" w:themeColor="text1"/>
          <w:sz w:val="24"/>
          <w:szCs w:val="24"/>
          <w:u w:val="thick"/>
        </w:rPr>
        <w:t>Davis Wesley Tusingwire v. Attorney General Constitutional Application No.06 of 2013</w:t>
      </w:r>
      <w:r w:rsidRPr="004A7C43">
        <w:rPr>
          <w:rFonts w:ascii="Times New Roman" w:hAnsi="Times New Roman" w:cs="Times New Roman"/>
          <w:color w:val="000000" w:themeColor="text1"/>
          <w:sz w:val="24"/>
          <w:szCs w:val="24"/>
        </w:rPr>
        <w:t>, the Constitutional Court held that:</w:t>
      </w:r>
    </w:p>
    <w:p w14:paraId="4CE202A8" w14:textId="77777777" w:rsidR="00B601B0" w:rsidRPr="004A7C43" w:rsidRDefault="00B601B0" w:rsidP="004A7C43">
      <w:pPr>
        <w:spacing w:line="360" w:lineRule="auto"/>
        <w:jc w:val="both"/>
        <w:rPr>
          <w:rFonts w:ascii="Times New Roman" w:hAnsi="Times New Roman" w:cs="Times New Roman"/>
          <w:i/>
          <w:color w:val="000000" w:themeColor="text1"/>
          <w:sz w:val="24"/>
          <w:szCs w:val="24"/>
        </w:rPr>
      </w:pPr>
      <w:r w:rsidRPr="004A7C43">
        <w:rPr>
          <w:rFonts w:ascii="Times New Roman" w:hAnsi="Times New Roman" w:cs="Times New Roman"/>
          <w:i/>
          <w:color w:val="000000" w:themeColor="text1"/>
          <w:sz w:val="24"/>
          <w:szCs w:val="24"/>
        </w:rPr>
        <w:t xml:space="preserve">“…that for an application for an injunction or order of stay of proceedings, whether interim or not, to succeed, the applicant has to show that: </w:t>
      </w:r>
    </w:p>
    <w:p w14:paraId="158CCEA9" w14:textId="77777777" w:rsidR="00B601B0" w:rsidRPr="004A7C43" w:rsidRDefault="00B601B0" w:rsidP="004A7C43">
      <w:pPr>
        <w:pStyle w:val="ListParagraph"/>
        <w:numPr>
          <w:ilvl w:val="0"/>
          <w:numId w:val="23"/>
        </w:numPr>
        <w:spacing w:line="360" w:lineRule="auto"/>
        <w:jc w:val="both"/>
        <w:rPr>
          <w:rFonts w:ascii="Times New Roman" w:hAnsi="Times New Roman" w:cs="Times New Roman"/>
          <w:i/>
          <w:color w:val="000000" w:themeColor="text1"/>
          <w:sz w:val="24"/>
          <w:szCs w:val="24"/>
        </w:rPr>
      </w:pPr>
      <w:r w:rsidRPr="004A7C43">
        <w:rPr>
          <w:rFonts w:ascii="Times New Roman" w:hAnsi="Times New Roman" w:cs="Times New Roman"/>
          <w:i/>
          <w:color w:val="000000" w:themeColor="text1"/>
          <w:sz w:val="24"/>
          <w:szCs w:val="24"/>
        </w:rPr>
        <w:t>He/she has a prima-facie case in the constitutional petition, that the petition is neither frivolous nor vexatious and that the matters raised therein have a probability of success.</w:t>
      </w:r>
    </w:p>
    <w:p w14:paraId="55E0E4E3" w14:textId="77777777" w:rsidR="00B601B0" w:rsidRPr="004A7C43" w:rsidRDefault="00B601B0" w:rsidP="004A7C43">
      <w:pPr>
        <w:pStyle w:val="ListParagraph"/>
        <w:numPr>
          <w:ilvl w:val="0"/>
          <w:numId w:val="23"/>
        </w:numPr>
        <w:spacing w:line="360" w:lineRule="auto"/>
        <w:jc w:val="both"/>
        <w:rPr>
          <w:rFonts w:ascii="Times New Roman" w:hAnsi="Times New Roman" w:cs="Times New Roman"/>
          <w:i/>
          <w:color w:val="000000" w:themeColor="text1"/>
          <w:sz w:val="24"/>
          <w:szCs w:val="24"/>
        </w:rPr>
      </w:pPr>
      <w:r w:rsidRPr="004A7C43">
        <w:rPr>
          <w:rFonts w:ascii="Times New Roman" w:hAnsi="Times New Roman" w:cs="Times New Roman"/>
          <w:i/>
          <w:color w:val="000000" w:themeColor="text1"/>
          <w:sz w:val="24"/>
          <w:szCs w:val="24"/>
        </w:rPr>
        <w:t>Failure by court to grant the injunction or order of stay sought will cause irreparable damage that cannot be compensated for by an award of damages.</w:t>
      </w:r>
    </w:p>
    <w:p w14:paraId="2FB9BAD9" w14:textId="77777777" w:rsidR="00B601B0" w:rsidRPr="004A7C43" w:rsidRDefault="00B601B0" w:rsidP="004A7C43">
      <w:pPr>
        <w:pStyle w:val="ListParagraph"/>
        <w:numPr>
          <w:ilvl w:val="0"/>
          <w:numId w:val="23"/>
        </w:numPr>
        <w:spacing w:line="360" w:lineRule="auto"/>
        <w:jc w:val="both"/>
        <w:rPr>
          <w:rFonts w:ascii="Times New Roman" w:hAnsi="Times New Roman" w:cs="Times New Roman"/>
          <w:i/>
          <w:color w:val="000000" w:themeColor="text1"/>
          <w:sz w:val="24"/>
          <w:szCs w:val="24"/>
        </w:rPr>
      </w:pPr>
      <w:r w:rsidRPr="004A7C43">
        <w:rPr>
          <w:rFonts w:ascii="Times New Roman" w:hAnsi="Times New Roman" w:cs="Times New Roman"/>
          <w:i/>
          <w:color w:val="000000" w:themeColor="text1"/>
          <w:sz w:val="24"/>
          <w:szCs w:val="24"/>
        </w:rPr>
        <w:t>If court is in doubt on both of the above two requirements or any of them, the court will determine the application on a balance of conveniences.</w:t>
      </w:r>
      <w:r w:rsidR="00727E19" w:rsidRPr="004A7C43">
        <w:rPr>
          <w:rFonts w:ascii="Times New Roman" w:hAnsi="Times New Roman" w:cs="Times New Roman"/>
          <w:i/>
          <w:color w:val="000000" w:themeColor="text1"/>
          <w:sz w:val="24"/>
          <w:szCs w:val="24"/>
        </w:rPr>
        <w:t>”</w:t>
      </w:r>
    </w:p>
    <w:p w14:paraId="0341DD45" w14:textId="02DC6649" w:rsidR="00B601B0" w:rsidRPr="004A7C43" w:rsidRDefault="00B601B0"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 xml:space="preserve">The </w:t>
      </w:r>
      <w:r w:rsidR="00790304" w:rsidRPr="004A7C43">
        <w:rPr>
          <w:rFonts w:ascii="Times New Roman" w:hAnsi="Times New Roman" w:cs="Times New Roman"/>
          <w:color w:val="000000" w:themeColor="text1"/>
          <w:sz w:val="24"/>
          <w:szCs w:val="24"/>
        </w:rPr>
        <w:t>court's</w:t>
      </w:r>
      <w:r w:rsidRPr="004A7C43">
        <w:rPr>
          <w:rFonts w:ascii="Times New Roman" w:hAnsi="Times New Roman" w:cs="Times New Roman"/>
          <w:color w:val="000000" w:themeColor="text1"/>
          <w:sz w:val="24"/>
          <w:szCs w:val="24"/>
        </w:rPr>
        <w:t xml:space="preserve"> </w:t>
      </w:r>
      <w:r w:rsidR="00790304" w:rsidRPr="004A7C43">
        <w:rPr>
          <w:rFonts w:ascii="Times New Roman" w:hAnsi="Times New Roman" w:cs="Times New Roman"/>
          <w:color w:val="000000" w:themeColor="text1"/>
          <w:sz w:val="24"/>
          <w:szCs w:val="24"/>
        </w:rPr>
        <w:t>holding</w:t>
      </w:r>
      <w:r w:rsidRPr="004A7C43">
        <w:rPr>
          <w:rFonts w:ascii="Times New Roman" w:hAnsi="Times New Roman" w:cs="Times New Roman"/>
          <w:color w:val="000000" w:themeColor="text1"/>
          <w:sz w:val="24"/>
          <w:szCs w:val="24"/>
        </w:rPr>
        <w:t xml:space="preserve"> outlines the criteria an applicant must satisfy to successfully obtain an injunction or an order to stay proceedings, whether on a temporary (interim) or permanent basis.</w:t>
      </w:r>
    </w:p>
    <w:p w14:paraId="10D249A8" w14:textId="2E4BB9A8" w:rsidR="00B601B0" w:rsidRPr="004A7C43" w:rsidRDefault="00B601B0"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 xml:space="preserve">Firstly, the applicant must demonstrate that </w:t>
      </w:r>
      <w:r w:rsidR="0088253F" w:rsidRPr="004A7C43">
        <w:rPr>
          <w:rFonts w:ascii="Times New Roman" w:hAnsi="Times New Roman" w:cs="Times New Roman"/>
          <w:color w:val="000000" w:themeColor="text1"/>
          <w:sz w:val="24"/>
          <w:szCs w:val="24"/>
        </w:rPr>
        <w:t>they have a prima facie case</w:t>
      </w:r>
      <w:r w:rsidR="00647D25" w:rsidRPr="004A7C43">
        <w:rPr>
          <w:rFonts w:ascii="Times New Roman" w:hAnsi="Times New Roman" w:cs="Times New Roman"/>
          <w:color w:val="000000" w:themeColor="text1"/>
          <w:sz w:val="24"/>
          <w:szCs w:val="24"/>
        </w:rPr>
        <w:t xml:space="preserve"> </w:t>
      </w:r>
      <w:r w:rsidR="00B732AA">
        <w:rPr>
          <w:rFonts w:ascii="Times New Roman" w:hAnsi="Times New Roman" w:cs="Times New Roman"/>
          <w:color w:val="000000" w:themeColor="text1"/>
          <w:sz w:val="24"/>
          <w:szCs w:val="24"/>
        </w:rPr>
        <w:t xml:space="preserve">and </w:t>
      </w:r>
      <w:r w:rsidRPr="004A7C43">
        <w:rPr>
          <w:rFonts w:ascii="Times New Roman" w:hAnsi="Times New Roman" w:cs="Times New Roman"/>
          <w:color w:val="000000" w:themeColor="text1"/>
          <w:sz w:val="24"/>
          <w:szCs w:val="24"/>
        </w:rPr>
        <w:t>th</w:t>
      </w:r>
      <w:r w:rsidR="00790304" w:rsidRPr="004A7C43">
        <w:rPr>
          <w:rFonts w:ascii="Times New Roman" w:hAnsi="Times New Roman" w:cs="Times New Roman"/>
          <w:color w:val="000000" w:themeColor="text1"/>
          <w:sz w:val="24"/>
          <w:szCs w:val="24"/>
        </w:rPr>
        <w:t>at their</w:t>
      </w:r>
      <w:r w:rsidRPr="004A7C43">
        <w:rPr>
          <w:rFonts w:ascii="Times New Roman" w:hAnsi="Times New Roman" w:cs="Times New Roman"/>
          <w:color w:val="000000" w:themeColor="text1"/>
          <w:sz w:val="24"/>
          <w:szCs w:val="24"/>
        </w:rPr>
        <w:t xml:space="preserve"> </w:t>
      </w:r>
      <w:r w:rsidR="00790304" w:rsidRPr="004A7C43">
        <w:rPr>
          <w:rFonts w:ascii="Times New Roman" w:hAnsi="Times New Roman" w:cs="Times New Roman"/>
          <w:color w:val="000000" w:themeColor="text1"/>
          <w:sz w:val="24"/>
          <w:szCs w:val="24"/>
        </w:rPr>
        <w:t>constitutional petition contain</w:t>
      </w:r>
      <w:r w:rsidRPr="004A7C43">
        <w:rPr>
          <w:rFonts w:ascii="Times New Roman" w:hAnsi="Times New Roman" w:cs="Times New Roman"/>
          <w:color w:val="000000" w:themeColor="text1"/>
          <w:sz w:val="24"/>
          <w:szCs w:val="24"/>
        </w:rPr>
        <w:t>s a valid legal case or argument. Ordinarily, this means that the petition should not be frivolous or vexatious (i.e., lacking merit or intended to harass), and it should raise legitimate issues with a reasonable chance of success if brought to a full hearing.</w:t>
      </w:r>
    </w:p>
    <w:p w14:paraId="6E605E3D" w14:textId="301B42C1" w:rsidR="00B601B0" w:rsidRPr="004A7C43" w:rsidRDefault="00B601B0"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 xml:space="preserve">Secondly, the applicant must show that failing to grant the injunction or stay would result in harm that </w:t>
      </w:r>
      <w:r w:rsidR="00790304" w:rsidRPr="004A7C43">
        <w:rPr>
          <w:rFonts w:ascii="Times New Roman" w:hAnsi="Times New Roman" w:cs="Times New Roman"/>
          <w:color w:val="000000" w:themeColor="text1"/>
          <w:sz w:val="24"/>
          <w:szCs w:val="24"/>
        </w:rPr>
        <w:t>monetary damages cannot adequately remedy</w:t>
      </w:r>
      <w:r w:rsidRPr="004A7C43">
        <w:rPr>
          <w:rFonts w:ascii="Times New Roman" w:hAnsi="Times New Roman" w:cs="Times New Roman"/>
          <w:color w:val="000000" w:themeColor="text1"/>
          <w:sz w:val="24"/>
          <w:szCs w:val="24"/>
        </w:rPr>
        <w:t>. This emphasi</w:t>
      </w:r>
      <w:r w:rsidR="00790304" w:rsidRPr="004A7C43">
        <w:rPr>
          <w:rFonts w:ascii="Times New Roman" w:hAnsi="Times New Roman" w:cs="Times New Roman"/>
          <w:color w:val="000000" w:themeColor="text1"/>
          <w:sz w:val="24"/>
          <w:szCs w:val="24"/>
        </w:rPr>
        <w:t>s</w:t>
      </w:r>
      <w:r w:rsidRPr="004A7C43">
        <w:rPr>
          <w:rFonts w:ascii="Times New Roman" w:hAnsi="Times New Roman" w:cs="Times New Roman"/>
          <w:color w:val="000000" w:themeColor="text1"/>
          <w:sz w:val="24"/>
          <w:szCs w:val="24"/>
        </w:rPr>
        <w:t>es that the potential harm is serious and significant enough that compensating the applicant later would not suffice.</w:t>
      </w:r>
    </w:p>
    <w:p w14:paraId="020C4173" w14:textId="48890434" w:rsidR="00B601B0" w:rsidRDefault="00790304"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T</w:t>
      </w:r>
      <w:r w:rsidR="00B601B0" w:rsidRPr="004A7C43">
        <w:rPr>
          <w:rFonts w:ascii="Times New Roman" w:hAnsi="Times New Roman" w:cs="Times New Roman"/>
          <w:color w:val="000000" w:themeColor="text1"/>
          <w:sz w:val="24"/>
          <w:szCs w:val="24"/>
        </w:rPr>
        <w:t xml:space="preserve">hirdly, </w:t>
      </w:r>
      <w:r w:rsidR="00F033C8">
        <w:rPr>
          <w:rFonts w:ascii="Times New Roman" w:hAnsi="Times New Roman" w:cs="Times New Roman"/>
          <w:color w:val="000000" w:themeColor="text1"/>
          <w:sz w:val="24"/>
          <w:szCs w:val="24"/>
        </w:rPr>
        <w:t>suppose</w:t>
      </w:r>
      <w:r w:rsidR="00B601B0" w:rsidRPr="004A7C43">
        <w:rPr>
          <w:rFonts w:ascii="Times New Roman" w:hAnsi="Times New Roman" w:cs="Times New Roman"/>
          <w:color w:val="000000" w:themeColor="text1"/>
          <w:sz w:val="24"/>
          <w:szCs w:val="24"/>
        </w:rPr>
        <w:t xml:space="preserve"> the court is uncertain about the first two requirements (the strength of the prima facie case and the risk of irreparable harm)</w:t>
      </w:r>
      <w:r w:rsidR="00F033C8">
        <w:rPr>
          <w:rFonts w:ascii="Times New Roman" w:hAnsi="Times New Roman" w:cs="Times New Roman"/>
          <w:color w:val="000000" w:themeColor="text1"/>
          <w:sz w:val="24"/>
          <w:szCs w:val="24"/>
        </w:rPr>
        <w:t>. In that case</w:t>
      </w:r>
      <w:r w:rsidR="00B601B0" w:rsidRPr="004A7C43">
        <w:rPr>
          <w:rFonts w:ascii="Times New Roman" w:hAnsi="Times New Roman" w:cs="Times New Roman"/>
          <w:color w:val="000000" w:themeColor="text1"/>
          <w:sz w:val="24"/>
          <w:szCs w:val="24"/>
        </w:rPr>
        <w:t xml:space="preserve">, it will assess the situation based on which side would suffer more harm if the injunction or stay is granted versus denied. This is known as the "balance of conveniences." The court will weigh the potential impacts on both parties before </w:t>
      </w:r>
      <w:r w:rsidR="00E256BF" w:rsidRPr="004A7C43">
        <w:rPr>
          <w:rFonts w:ascii="Times New Roman" w:hAnsi="Times New Roman" w:cs="Times New Roman"/>
          <w:color w:val="000000" w:themeColor="text1"/>
          <w:sz w:val="24"/>
          <w:szCs w:val="24"/>
        </w:rPr>
        <w:t>deciding</w:t>
      </w:r>
      <w:r w:rsidR="00B601B0" w:rsidRPr="004A7C43">
        <w:rPr>
          <w:rFonts w:ascii="Times New Roman" w:hAnsi="Times New Roman" w:cs="Times New Roman"/>
          <w:color w:val="000000" w:themeColor="text1"/>
          <w:sz w:val="24"/>
          <w:szCs w:val="24"/>
        </w:rPr>
        <w:t>.</w:t>
      </w:r>
    </w:p>
    <w:p w14:paraId="6C02D586" w14:textId="77777777" w:rsidR="004F1995" w:rsidRDefault="004F1995" w:rsidP="004A7C43">
      <w:pPr>
        <w:spacing w:line="360" w:lineRule="auto"/>
        <w:jc w:val="both"/>
        <w:rPr>
          <w:rFonts w:ascii="Times New Roman" w:hAnsi="Times New Roman" w:cs="Times New Roman"/>
          <w:color w:val="000000" w:themeColor="text1"/>
          <w:sz w:val="24"/>
          <w:szCs w:val="24"/>
        </w:rPr>
      </w:pPr>
      <w:r w:rsidRPr="004F1995">
        <w:rPr>
          <w:rFonts w:ascii="Times New Roman" w:hAnsi="Times New Roman" w:cs="Times New Roman"/>
          <w:color w:val="000000" w:themeColor="text1"/>
          <w:sz w:val="24"/>
          <w:szCs w:val="24"/>
        </w:rPr>
        <w:t>Fourthly, it must be in the interest of justice to stay the case in question. The Applicant must demonstrate that the continued hearing of the case sought to be stayed will severely constrain their rights and lead to injustice.</w:t>
      </w:r>
      <w:r>
        <w:rPr>
          <w:rFonts w:ascii="Times New Roman" w:hAnsi="Times New Roman" w:cs="Times New Roman"/>
          <w:color w:val="000000" w:themeColor="text1"/>
          <w:sz w:val="24"/>
          <w:szCs w:val="24"/>
        </w:rPr>
        <w:t xml:space="preserve"> </w:t>
      </w:r>
    </w:p>
    <w:p w14:paraId="379AFAB7" w14:textId="53E0A410" w:rsidR="00022A6D" w:rsidRPr="004A7C43" w:rsidRDefault="00790304"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bCs/>
          <w:color w:val="000000" w:themeColor="text1"/>
          <w:sz w:val="24"/>
          <w:szCs w:val="24"/>
        </w:rPr>
        <w:lastRenderedPageBreak/>
        <w:t>It should be noted that the</w:t>
      </w:r>
      <w:r w:rsidRPr="004A7C43">
        <w:rPr>
          <w:rFonts w:ascii="Times New Roman" w:hAnsi="Times New Roman" w:cs="Times New Roman"/>
          <w:b/>
          <w:color w:val="000000" w:themeColor="text1"/>
          <w:sz w:val="24"/>
          <w:szCs w:val="24"/>
        </w:rPr>
        <w:t xml:space="preserve"> </w:t>
      </w:r>
      <w:r w:rsidR="002C7D1E" w:rsidRPr="004A7C43">
        <w:rPr>
          <w:rFonts w:ascii="Times New Roman" w:hAnsi="Times New Roman" w:cs="Times New Roman"/>
          <w:color w:val="000000" w:themeColor="text1"/>
          <w:sz w:val="24"/>
          <w:szCs w:val="24"/>
        </w:rPr>
        <w:t xml:space="preserve">Respondent contends that the principles established in </w:t>
      </w:r>
      <w:r w:rsidR="002C7D1E" w:rsidRPr="004A7C43">
        <w:rPr>
          <w:rFonts w:ascii="Times New Roman" w:hAnsi="Times New Roman" w:cs="Times New Roman"/>
          <w:b/>
          <w:color w:val="000000" w:themeColor="text1"/>
          <w:sz w:val="24"/>
          <w:szCs w:val="24"/>
          <w:u w:val="thick"/>
        </w:rPr>
        <w:t xml:space="preserve">Davis Wesley </w:t>
      </w:r>
      <w:r w:rsidR="009378D8" w:rsidRPr="004A7C43">
        <w:rPr>
          <w:rFonts w:ascii="Times New Roman" w:hAnsi="Times New Roman" w:cs="Times New Roman"/>
          <w:b/>
          <w:color w:val="000000" w:themeColor="text1"/>
          <w:sz w:val="24"/>
          <w:szCs w:val="24"/>
          <w:u w:val="thick"/>
        </w:rPr>
        <w:t xml:space="preserve">Tusingwire </w:t>
      </w:r>
      <w:r w:rsidR="002C7D1E" w:rsidRPr="004A7C43">
        <w:rPr>
          <w:rFonts w:ascii="Times New Roman" w:hAnsi="Times New Roman" w:cs="Times New Roman"/>
          <w:b/>
          <w:color w:val="000000" w:themeColor="text1"/>
          <w:sz w:val="24"/>
          <w:szCs w:val="24"/>
          <w:u w:val="thick"/>
        </w:rPr>
        <w:t>supra</w:t>
      </w:r>
      <w:r w:rsidR="009378D8" w:rsidRPr="004A7C43">
        <w:rPr>
          <w:rFonts w:ascii="Times New Roman" w:hAnsi="Times New Roman" w:cs="Times New Roman"/>
          <w:color w:val="000000" w:themeColor="text1"/>
          <w:sz w:val="24"/>
          <w:szCs w:val="24"/>
        </w:rPr>
        <w:t xml:space="preserve"> </w:t>
      </w:r>
      <w:r w:rsidR="002C7D1E" w:rsidRPr="004A7C43">
        <w:rPr>
          <w:rFonts w:ascii="Times New Roman" w:hAnsi="Times New Roman" w:cs="Times New Roman"/>
          <w:color w:val="000000" w:themeColor="text1"/>
          <w:sz w:val="24"/>
          <w:szCs w:val="24"/>
        </w:rPr>
        <w:t>do not just</w:t>
      </w:r>
      <w:r w:rsidR="00022A6D" w:rsidRPr="004A7C43">
        <w:rPr>
          <w:rFonts w:ascii="Times New Roman" w:hAnsi="Times New Roman" w:cs="Times New Roman"/>
          <w:color w:val="000000" w:themeColor="text1"/>
          <w:sz w:val="24"/>
          <w:szCs w:val="24"/>
        </w:rPr>
        <w:t xml:space="preserve">ify a stay in this instance because </w:t>
      </w:r>
      <w:r w:rsidR="002C7D1E" w:rsidRPr="004A7C43">
        <w:rPr>
          <w:rFonts w:ascii="Times New Roman" w:hAnsi="Times New Roman" w:cs="Times New Roman"/>
          <w:color w:val="000000" w:themeColor="text1"/>
          <w:sz w:val="24"/>
          <w:szCs w:val="24"/>
        </w:rPr>
        <w:t>the current case does not question the constitutionality of a judicial entity or procedure.</w:t>
      </w:r>
    </w:p>
    <w:p w14:paraId="0E095FE9" w14:textId="73DB058C" w:rsidR="005151A0" w:rsidRPr="004A7C43" w:rsidRDefault="005151A0"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The court acknowledges that while this framework was utili</w:t>
      </w:r>
      <w:r w:rsidR="00790304" w:rsidRPr="004A7C43">
        <w:rPr>
          <w:rFonts w:ascii="Times New Roman" w:hAnsi="Times New Roman" w:cs="Times New Roman"/>
          <w:color w:val="000000" w:themeColor="text1"/>
          <w:sz w:val="24"/>
          <w:szCs w:val="24"/>
        </w:rPr>
        <w:t>s</w:t>
      </w:r>
      <w:r w:rsidRPr="004A7C43">
        <w:rPr>
          <w:rFonts w:ascii="Times New Roman" w:hAnsi="Times New Roman" w:cs="Times New Roman"/>
          <w:color w:val="000000" w:themeColor="text1"/>
          <w:sz w:val="24"/>
          <w:szCs w:val="24"/>
        </w:rPr>
        <w:t xml:space="preserve">ed in a Constitutional Petition contesting the constitutionality of a judicial body, it offers valuable guidance </w:t>
      </w:r>
      <w:r w:rsidR="004F1995">
        <w:rPr>
          <w:rFonts w:ascii="Times New Roman" w:hAnsi="Times New Roman" w:cs="Times New Roman"/>
          <w:color w:val="000000" w:themeColor="text1"/>
          <w:sz w:val="24"/>
          <w:szCs w:val="24"/>
        </w:rPr>
        <w:t>when dealing with applications to temporarily stay</w:t>
      </w:r>
      <w:r w:rsidRPr="004A7C43">
        <w:rPr>
          <w:rFonts w:ascii="Times New Roman" w:hAnsi="Times New Roman" w:cs="Times New Roman"/>
          <w:color w:val="000000" w:themeColor="text1"/>
          <w:sz w:val="24"/>
          <w:szCs w:val="24"/>
        </w:rPr>
        <w:t xml:space="preserve"> criminal proceedings while under revision</w:t>
      </w:r>
      <w:r w:rsidR="004F1995">
        <w:rPr>
          <w:rFonts w:ascii="Times New Roman" w:hAnsi="Times New Roman" w:cs="Times New Roman"/>
          <w:color w:val="000000" w:themeColor="text1"/>
          <w:sz w:val="24"/>
          <w:szCs w:val="24"/>
        </w:rPr>
        <w:t xml:space="preserve"> to avoid them being rendered nugatory</w:t>
      </w:r>
      <w:r w:rsidRPr="004A7C43">
        <w:rPr>
          <w:rFonts w:ascii="Times New Roman" w:hAnsi="Times New Roman" w:cs="Times New Roman"/>
          <w:color w:val="000000" w:themeColor="text1"/>
          <w:sz w:val="24"/>
          <w:szCs w:val="24"/>
        </w:rPr>
        <w:t xml:space="preserve">. The principles established in applications for injunctions or stays in constitutional petitions can be adapted to assess requests for a stay of criminal proceedings pending revision, thereby ensuring that justice is appropriately administered based on the specifics of each case. </w:t>
      </w:r>
      <w:r w:rsidR="004F1995">
        <w:rPr>
          <w:rFonts w:ascii="Times New Roman" w:hAnsi="Times New Roman" w:cs="Times New Roman"/>
          <w:color w:val="000000" w:themeColor="text1"/>
          <w:sz w:val="24"/>
          <w:szCs w:val="24"/>
        </w:rPr>
        <w:t>However, e</w:t>
      </w:r>
      <w:r w:rsidRPr="004A7C43">
        <w:rPr>
          <w:rFonts w:ascii="Times New Roman" w:hAnsi="Times New Roman" w:cs="Times New Roman"/>
          <w:color w:val="000000" w:themeColor="text1"/>
          <w:sz w:val="24"/>
          <w:szCs w:val="24"/>
        </w:rPr>
        <w:t xml:space="preserve">ach application must be evaluated based on its unique facts and merits, but the foundational principles remain the same and </w:t>
      </w:r>
      <w:r w:rsidR="00790304" w:rsidRPr="004A7C43">
        <w:rPr>
          <w:rFonts w:ascii="Times New Roman" w:hAnsi="Times New Roman" w:cs="Times New Roman"/>
          <w:color w:val="000000" w:themeColor="text1"/>
          <w:sz w:val="24"/>
          <w:szCs w:val="24"/>
        </w:rPr>
        <w:t>remain significant</w:t>
      </w:r>
      <w:r w:rsidRPr="004A7C43">
        <w:rPr>
          <w:rFonts w:ascii="Times New Roman" w:hAnsi="Times New Roman" w:cs="Times New Roman"/>
          <w:color w:val="000000" w:themeColor="text1"/>
          <w:sz w:val="24"/>
          <w:szCs w:val="24"/>
        </w:rPr>
        <w:t>.</w:t>
      </w:r>
    </w:p>
    <w:p w14:paraId="18B1264B" w14:textId="77777777" w:rsidR="00B601B0" w:rsidRPr="004A7C43" w:rsidRDefault="00E47C23" w:rsidP="004A7C43">
      <w:pPr>
        <w:pStyle w:val="ListParagraph"/>
        <w:numPr>
          <w:ilvl w:val="2"/>
          <w:numId w:val="24"/>
        </w:numPr>
        <w:spacing w:line="360" w:lineRule="auto"/>
        <w:jc w:val="both"/>
        <w:rPr>
          <w:rFonts w:ascii="Times New Roman" w:hAnsi="Times New Roman" w:cs="Times New Roman"/>
          <w:b/>
          <w:color w:val="000000" w:themeColor="text1"/>
          <w:sz w:val="24"/>
          <w:szCs w:val="24"/>
        </w:rPr>
      </w:pPr>
      <w:r w:rsidRPr="004A7C43">
        <w:rPr>
          <w:rFonts w:ascii="Times New Roman" w:hAnsi="Times New Roman" w:cs="Times New Roman"/>
          <w:b/>
          <w:color w:val="000000" w:themeColor="text1"/>
          <w:sz w:val="24"/>
          <w:szCs w:val="24"/>
        </w:rPr>
        <w:t xml:space="preserve">The Issues </w:t>
      </w:r>
    </w:p>
    <w:p w14:paraId="5F16CB02" w14:textId="77777777" w:rsidR="007343BC" w:rsidRPr="004A7C43" w:rsidRDefault="007343BC" w:rsidP="004A7C43">
      <w:pPr>
        <w:spacing w:line="360" w:lineRule="auto"/>
        <w:jc w:val="both"/>
        <w:rPr>
          <w:rFonts w:ascii="Times New Roman" w:hAnsi="Times New Roman" w:cs="Times New Roman"/>
          <w:b/>
          <w:sz w:val="24"/>
          <w:szCs w:val="24"/>
        </w:rPr>
      </w:pPr>
      <w:r w:rsidRPr="004A7C43">
        <w:rPr>
          <w:rFonts w:ascii="Times New Roman" w:hAnsi="Times New Roman" w:cs="Times New Roman"/>
          <w:b/>
          <w:color w:val="000000" w:themeColor="text1"/>
          <w:sz w:val="24"/>
          <w:szCs w:val="24"/>
        </w:rPr>
        <w:t>Issue 1: Whether this Applicat</w:t>
      </w:r>
      <w:r w:rsidR="002F2735" w:rsidRPr="004A7C43">
        <w:rPr>
          <w:rFonts w:ascii="Times New Roman" w:hAnsi="Times New Roman" w:cs="Times New Roman"/>
          <w:b/>
          <w:color w:val="000000" w:themeColor="text1"/>
          <w:sz w:val="24"/>
          <w:szCs w:val="24"/>
        </w:rPr>
        <w:t>ion for Stay of P</w:t>
      </w:r>
      <w:r w:rsidR="00F0248C" w:rsidRPr="004A7C43">
        <w:rPr>
          <w:rFonts w:ascii="Times New Roman" w:hAnsi="Times New Roman" w:cs="Times New Roman"/>
          <w:b/>
          <w:color w:val="000000" w:themeColor="text1"/>
          <w:sz w:val="24"/>
          <w:szCs w:val="24"/>
        </w:rPr>
        <w:t>roceedings is P</w:t>
      </w:r>
      <w:r w:rsidRPr="004A7C43">
        <w:rPr>
          <w:rFonts w:ascii="Times New Roman" w:hAnsi="Times New Roman" w:cs="Times New Roman"/>
          <w:b/>
          <w:color w:val="000000" w:themeColor="text1"/>
          <w:sz w:val="24"/>
          <w:szCs w:val="24"/>
        </w:rPr>
        <w:t xml:space="preserve">remature, </w:t>
      </w:r>
      <w:r w:rsidR="00F0248C" w:rsidRPr="004A7C43">
        <w:rPr>
          <w:rFonts w:ascii="Times New Roman" w:hAnsi="Times New Roman" w:cs="Times New Roman"/>
          <w:b/>
          <w:sz w:val="24"/>
          <w:szCs w:val="24"/>
        </w:rPr>
        <w:t>Misconceived, and I</w:t>
      </w:r>
      <w:r w:rsidRPr="004A7C43">
        <w:rPr>
          <w:rFonts w:ascii="Times New Roman" w:hAnsi="Times New Roman" w:cs="Times New Roman"/>
          <w:b/>
          <w:sz w:val="24"/>
          <w:szCs w:val="24"/>
        </w:rPr>
        <w:t>ncompetent.</w:t>
      </w:r>
    </w:p>
    <w:p w14:paraId="71FDDE77" w14:textId="1B50FB9E" w:rsidR="006A1B16" w:rsidRPr="004A7C43" w:rsidRDefault="00F033C8" w:rsidP="004A7C43">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w:t>
      </w:r>
      <w:r w:rsidR="000F5699" w:rsidRPr="004A7C43">
        <w:rPr>
          <w:rFonts w:ascii="Times New Roman" w:hAnsi="Times New Roman" w:cs="Times New Roman"/>
          <w:color w:val="000000" w:themeColor="text1"/>
          <w:sz w:val="24"/>
          <w:szCs w:val="24"/>
        </w:rPr>
        <w:t>n their submissions</w:t>
      </w:r>
      <w:r w:rsidR="005147D7" w:rsidRPr="004A7C43">
        <w:rPr>
          <w:rFonts w:ascii="Times New Roman" w:hAnsi="Times New Roman" w:cs="Times New Roman"/>
          <w:color w:val="000000" w:themeColor="text1"/>
          <w:sz w:val="24"/>
          <w:szCs w:val="24"/>
        </w:rPr>
        <w:t>,</w:t>
      </w:r>
      <w:r w:rsidR="000F5699" w:rsidRPr="004A7C4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the respondents </w:t>
      </w:r>
      <w:r w:rsidR="000F5699" w:rsidRPr="004A7C43">
        <w:rPr>
          <w:rFonts w:ascii="Times New Roman" w:hAnsi="Times New Roman" w:cs="Times New Roman"/>
          <w:color w:val="000000" w:themeColor="text1"/>
          <w:sz w:val="24"/>
          <w:szCs w:val="24"/>
        </w:rPr>
        <w:t xml:space="preserve">raised a </w:t>
      </w:r>
      <w:r w:rsidR="00604A33" w:rsidRPr="004A7C43">
        <w:rPr>
          <w:rFonts w:ascii="Times New Roman" w:hAnsi="Times New Roman" w:cs="Times New Roman"/>
          <w:color w:val="000000" w:themeColor="text1"/>
          <w:sz w:val="24"/>
          <w:szCs w:val="24"/>
        </w:rPr>
        <w:t>P</w:t>
      </w:r>
      <w:r w:rsidR="000F5699" w:rsidRPr="004A7C43">
        <w:rPr>
          <w:rFonts w:ascii="Times New Roman" w:hAnsi="Times New Roman" w:cs="Times New Roman"/>
          <w:color w:val="000000" w:themeColor="text1"/>
          <w:sz w:val="24"/>
          <w:szCs w:val="24"/>
        </w:rPr>
        <w:t>relim</w:t>
      </w:r>
      <w:r w:rsidR="00604A33" w:rsidRPr="004A7C43">
        <w:rPr>
          <w:rFonts w:ascii="Times New Roman" w:hAnsi="Times New Roman" w:cs="Times New Roman"/>
          <w:color w:val="000000" w:themeColor="text1"/>
          <w:sz w:val="24"/>
          <w:szCs w:val="24"/>
        </w:rPr>
        <w:t>in</w:t>
      </w:r>
      <w:r w:rsidR="000F5699" w:rsidRPr="004A7C43">
        <w:rPr>
          <w:rFonts w:ascii="Times New Roman" w:hAnsi="Times New Roman" w:cs="Times New Roman"/>
          <w:color w:val="000000" w:themeColor="text1"/>
          <w:sz w:val="24"/>
          <w:szCs w:val="24"/>
        </w:rPr>
        <w:t xml:space="preserve">ary </w:t>
      </w:r>
      <w:r w:rsidR="00604A33" w:rsidRPr="004A7C43">
        <w:rPr>
          <w:rFonts w:ascii="Times New Roman" w:hAnsi="Times New Roman" w:cs="Times New Roman"/>
          <w:color w:val="000000" w:themeColor="text1"/>
          <w:sz w:val="24"/>
          <w:szCs w:val="24"/>
        </w:rPr>
        <w:t>O</w:t>
      </w:r>
      <w:r w:rsidR="000F5699" w:rsidRPr="004A7C43">
        <w:rPr>
          <w:rFonts w:ascii="Times New Roman" w:hAnsi="Times New Roman" w:cs="Times New Roman"/>
          <w:color w:val="000000" w:themeColor="text1"/>
          <w:sz w:val="24"/>
          <w:szCs w:val="24"/>
        </w:rPr>
        <w:t xml:space="preserve">bjection that </w:t>
      </w:r>
      <w:r w:rsidR="000F5699" w:rsidRPr="004A7C43">
        <w:rPr>
          <w:rFonts w:ascii="Times New Roman" w:hAnsi="Times New Roman" w:cs="Times New Roman"/>
          <w:sz w:val="24"/>
          <w:szCs w:val="24"/>
        </w:rPr>
        <w:t xml:space="preserve">the present application for </w:t>
      </w:r>
      <w:r w:rsidR="005147D7" w:rsidRPr="004A7C43">
        <w:rPr>
          <w:rFonts w:ascii="Times New Roman" w:hAnsi="Times New Roman" w:cs="Times New Roman"/>
          <w:sz w:val="24"/>
          <w:szCs w:val="24"/>
        </w:rPr>
        <w:t xml:space="preserve">a </w:t>
      </w:r>
      <w:r w:rsidR="000F5699" w:rsidRPr="004A7C43">
        <w:rPr>
          <w:rFonts w:ascii="Times New Roman" w:hAnsi="Times New Roman" w:cs="Times New Roman"/>
          <w:sz w:val="24"/>
          <w:szCs w:val="24"/>
        </w:rPr>
        <w:t>stay of proceedings is immature, misconceived, and incompetent, as there are no proceedings in the lowe</w:t>
      </w:r>
      <w:r w:rsidR="002F2735" w:rsidRPr="004A7C43">
        <w:rPr>
          <w:rFonts w:ascii="Times New Roman" w:hAnsi="Times New Roman" w:cs="Times New Roman"/>
          <w:sz w:val="24"/>
          <w:szCs w:val="24"/>
        </w:rPr>
        <w:t xml:space="preserve">r court capable of being stayed because </w:t>
      </w:r>
      <w:r w:rsidR="006A1B16" w:rsidRPr="004A7C43">
        <w:rPr>
          <w:rFonts w:ascii="Times New Roman" w:hAnsi="Times New Roman" w:cs="Times New Roman"/>
          <w:color w:val="000000" w:themeColor="text1"/>
          <w:sz w:val="24"/>
          <w:szCs w:val="24"/>
        </w:rPr>
        <w:t xml:space="preserve">proceedings in a criminal trial only commence upon </w:t>
      </w:r>
      <w:r w:rsidR="00A103D0" w:rsidRPr="004A7C43">
        <w:rPr>
          <w:rFonts w:ascii="Times New Roman" w:hAnsi="Times New Roman" w:cs="Times New Roman"/>
          <w:color w:val="000000" w:themeColor="text1"/>
          <w:sz w:val="24"/>
          <w:szCs w:val="24"/>
        </w:rPr>
        <w:t>Plea Taking</w:t>
      </w:r>
      <w:r w:rsidR="006A1B16" w:rsidRPr="004A7C43">
        <w:rPr>
          <w:rFonts w:ascii="Times New Roman" w:hAnsi="Times New Roman" w:cs="Times New Roman"/>
          <w:color w:val="000000" w:themeColor="text1"/>
          <w:sz w:val="24"/>
          <w:szCs w:val="24"/>
        </w:rPr>
        <w:t>.</w:t>
      </w:r>
      <w:r w:rsidR="002A2AC5" w:rsidRPr="004A7C43">
        <w:rPr>
          <w:rFonts w:ascii="Times New Roman" w:hAnsi="Times New Roman" w:cs="Times New Roman"/>
          <w:color w:val="000000" w:themeColor="text1"/>
          <w:sz w:val="24"/>
          <w:szCs w:val="24"/>
        </w:rPr>
        <w:t xml:space="preserve"> </w:t>
      </w:r>
      <w:r w:rsidR="00790304" w:rsidRPr="004A7C43">
        <w:rPr>
          <w:rFonts w:ascii="Times New Roman" w:hAnsi="Times New Roman" w:cs="Times New Roman"/>
          <w:color w:val="000000" w:themeColor="text1"/>
          <w:sz w:val="24"/>
          <w:szCs w:val="24"/>
        </w:rPr>
        <w:t xml:space="preserve"> </w:t>
      </w:r>
      <w:r w:rsidR="005147D7" w:rsidRPr="004A7C43">
        <w:rPr>
          <w:rFonts w:ascii="Times New Roman" w:hAnsi="Times New Roman" w:cs="Times New Roman"/>
          <w:color w:val="000000" w:themeColor="text1"/>
          <w:sz w:val="24"/>
          <w:szCs w:val="24"/>
        </w:rPr>
        <w:t>They</w:t>
      </w:r>
      <w:r w:rsidR="006E7CA3" w:rsidRPr="004A7C43">
        <w:rPr>
          <w:rFonts w:ascii="Times New Roman" w:hAnsi="Times New Roman" w:cs="Times New Roman"/>
          <w:color w:val="000000" w:themeColor="text1"/>
          <w:sz w:val="24"/>
          <w:szCs w:val="24"/>
        </w:rPr>
        <w:t xml:space="preserve"> argu</w:t>
      </w:r>
      <w:r w:rsidR="005147D7" w:rsidRPr="004A7C43">
        <w:rPr>
          <w:rFonts w:ascii="Times New Roman" w:hAnsi="Times New Roman" w:cs="Times New Roman"/>
          <w:color w:val="000000" w:themeColor="text1"/>
          <w:sz w:val="24"/>
          <w:szCs w:val="24"/>
        </w:rPr>
        <w:t>ed</w:t>
      </w:r>
      <w:r w:rsidR="006E7CA3" w:rsidRPr="004A7C43">
        <w:rPr>
          <w:rFonts w:ascii="Times New Roman" w:hAnsi="Times New Roman" w:cs="Times New Roman"/>
          <w:color w:val="000000" w:themeColor="text1"/>
          <w:sz w:val="24"/>
          <w:szCs w:val="24"/>
        </w:rPr>
        <w:t xml:space="preserve"> that </w:t>
      </w:r>
      <w:r w:rsidR="006A1B16" w:rsidRPr="004A7C43">
        <w:rPr>
          <w:rFonts w:ascii="Times New Roman" w:hAnsi="Times New Roman" w:cs="Times New Roman"/>
          <w:color w:val="000000" w:themeColor="text1"/>
          <w:sz w:val="24"/>
          <w:szCs w:val="24"/>
        </w:rPr>
        <w:t>the Applicant</w:t>
      </w:r>
      <w:r w:rsidR="006E7CA3" w:rsidRPr="004A7C43">
        <w:rPr>
          <w:rFonts w:ascii="Times New Roman" w:hAnsi="Times New Roman" w:cs="Times New Roman"/>
          <w:color w:val="000000" w:themeColor="text1"/>
          <w:sz w:val="24"/>
          <w:szCs w:val="24"/>
        </w:rPr>
        <w:t xml:space="preserve"> in the present case</w:t>
      </w:r>
      <w:r w:rsidR="006A1B16" w:rsidRPr="004A7C43">
        <w:rPr>
          <w:rFonts w:ascii="Times New Roman" w:hAnsi="Times New Roman" w:cs="Times New Roman"/>
          <w:color w:val="000000" w:themeColor="text1"/>
          <w:sz w:val="24"/>
          <w:szCs w:val="24"/>
        </w:rPr>
        <w:t xml:space="preserve"> has not yet taken</w:t>
      </w:r>
      <w:r w:rsidR="005147D7" w:rsidRPr="004A7C43">
        <w:rPr>
          <w:rFonts w:ascii="Times New Roman" w:hAnsi="Times New Roman" w:cs="Times New Roman"/>
          <w:color w:val="000000" w:themeColor="text1"/>
          <w:sz w:val="24"/>
          <w:szCs w:val="24"/>
        </w:rPr>
        <w:t xml:space="preserve"> a</w:t>
      </w:r>
      <w:r w:rsidR="006A1B16" w:rsidRPr="004A7C43">
        <w:rPr>
          <w:rFonts w:ascii="Times New Roman" w:hAnsi="Times New Roman" w:cs="Times New Roman"/>
          <w:color w:val="000000" w:themeColor="text1"/>
          <w:sz w:val="24"/>
          <w:szCs w:val="24"/>
        </w:rPr>
        <w:t xml:space="preserve"> plea in Buganda Road Court Criminal Case N</w:t>
      </w:r>
      <w:r w:rsidR="006E7CA3" w:rsidRPr="004A7C43">
        <w:rPr>
          <w:rFonts w:ascii="Times New Roman" w:hAnsi="Times New Roman" w:cs="Times New Roman"/>
          <w:color w:val="000000" w:themeColor="text1"/>
          <w:sz w:val="24"/>
          <w:szCs w:val="24"/>
        </w:rPr>
        <w:t xml:space="preserve">o. 913 of 2024. He </w:t>
      </w:r>
      <w:r w:rsidR="006A1B16" w:rsidRPr="004A7C43">
        <w:rPr>
          <w:rFonts w:ascii="Times New Roman" w:hAnsi="Times New Roman" w:cs="Times New Roman"/>
          <w:color w:val="000000" w:themeColor="text1"/>
          <w:sz w:val="24"/>
          <w:szCs w:val="24"/>
        </w:rPr>
        <w:t xml:space="preserve">repeatedly failed to comply with criminal summons on two occasions, </w:t>
      </w:r>
      <w:r w:rsidR="005147D7" w:rsidRPr="004A7C43">
        <w:rPr>
          <w:rFonts w:ascii="Times New Roman" w:hAnsi="Times New Roman" w:cs="Times New Roman"/>
          <w:color w:val="000000" w:themeColor="text1"/>
          <w:sz w:val="24"/>
          <w:szCs w:val="24"/>
        </w:rPr>
        <w:t>which</w:t>
      </w:r>
      <w:r w:rsidR="006A1B16" w:rsidRPr="004A7C43">
        <w:rPr>
          <w:rFonts w:ascii="Times New Roman" w:hAnsi="Times New Roman" w:cs="Times New Roman"/>
          <w:color w:val="000000" w:themeColor="text1"/>
          <w:sz w:val="24"/>
          <w:szCs w:val="24"/>
        </w:rPr>
        <w:t xml:space="preserve"> led to the issuance of an arrest warrant on February 24, 2025. Consequently, no trial proceedings have commenced, and nothing before the lower court can be stayed.</w:t>
      </w:r>
    </w:p>
    <w:p w14:paraId="5EBD0C3D" w14:textId="7DA9B0B4" w:rsidR="005147D7" w:rsidRPr="004A7C43" w:rsidRDefault="006E7CA3"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Additionally, the respondents argued that t</w:t>
      </w:r>
      <w:r w:rsidR="006A1B16" w:rsidRPr="004A7C43">
        <w:rPr>
          <w:rFonts w:ascii="Times New Roman" w:hAnsi="Times New Roman" w:cs="Times New Roman"/>
          <w:color w:val="000000" w:themeColor="text1"/>
          <w:sz w:val="24"/>
          <w:szCs w:val="24"/>
        </w:rPr>
        <w:t xml:space="preserve">he law does not permit an accused person to disregard court summons, fail to take </w:t>
      </w:r>
      <w:r w:rsidR="005147D7" w:rsidRPr="004A7C43">
        <w:rPr>
          <w:rFonts w:ascii="Times New Roman" w:hAnsi="Times New Roman" w:cs="Times New Roman"/>
          <w:color w:val="000000" w:themeColor="text1"/>
          <w:sz w:val="24"/>
          <w:szCs w:val="24"/>
        </w:rPr>
        <w:t xml:space="preserve">a </w:t>
      </w:r>
      <w:r w:rsidR="006A1B16" w:rsidRPr="004A7C43">
        <w:rPr>
          <w:rFonts w:ascii="Times New Roman" w:hAnsi="Times New Roman" w:cs="Times New Roman"/>
          <w:color w:val="000000" w:themeColor="text1"/>
          <w:sz w:val="24"/>
          <w:szCs w:val="24"/>
        </w:rPr>
        <w:t>plea, and simultaneously seek to halt proceedings that have not yet begun. Entertaining the application under such circumstances would amount to an abuse of court process</w:t>
      </w:r>
      <w:r w:rsidR="00E561AA" w:rsidRPr="004A7C43">
        <w:rPr>
          <w:rFonts w:ascii="Times New Roman" w:hAnsi="Times New Roman" w:cs="Times New Roman"/>
          <w:color w:val="000000" w:themeColor="text1"/>
          <w:sz w:val="24"/>
          <w:szCs w:val="24"/>
        </w:rPr>
        <w:t xml:space="preserve">. </w:t>
      </w:r>
      <w:r w:rsidR="005147D7" w:rsidRPr="004A7C43">
        <w:rPr>
          <w:rFonts w:ascii="Times New Roman" w:hAnsi="Times New Roman" w:cs="Times New Roman"/>
          <w:color w:val="000000" w:themeColor="text1"/>
          <w:sz w:val="24"/>
          <w:szCs w:val="24"/>
        </w:rPr>
        <w:t>For</w:t>
      </w:r>
      <w:r w:rsidR="00B34C8A" w:rsidRPr="004A7C43">
        <w:rPr>
          <w:rFonts w:ascii="Times New Roman" w:hAnsi="Times New Roman" w:cs="Times New Roman"/>
          <w:color w:val="000000" w:themeColor="text1"/>
          <w:sz w:val="24"/>
          <w:szCs w:val="24"/>
        </w:rPr>
        <w:t xml:space="preserve"> the</w:t>
      </w:r>
      <w:r w:rsidR="00E561AA" w:rsidRPr="004A7C43">
        <w:rPr>
          <w:rFonts w:ascii="Times New Roman" w:hAnsi="Times New Roman" w:cs="Times New Roman"/>
          <w:color w:val="000000" w:themeColor="text1"/>
          <w:sz w:val="24"/>
          <w:szCs w:val="24"/>
        </w:rPr>
        <w:t>se</w:t>
      </w:r>
      <w:r w:rsidR="00B34C8A" w:rsidRPr="004A7C43">
        <w:rPr>
          <w:rFonts w:ascii="Times New Roman" w:hAnsi="Times New Roman" w:cs="Times New Roman"/>
          <w:color w:val="000000" w:themeColor="text1"/>
          <w:sz w:val="24"/>
          <w:szCs w:val="24"/>
        </w:rPr>
        <w:t xml:space="preserve"> </w:t>
      </w:r>
      <w:r w:rsidR="00E561AA" w:rsidRPr="004A7C43">
        <w:rPr>
          <w:rFonts w:ascii="Times New Roman" w:hAnsi="Times New Roman" w:cs="Times New Roman"/>
          <w:color w:val="000000" w:themeColor="text1"/>
          <w:sz w:val="24"/>
          <w:szCs w:val="24"/>
        </w:rPr>
        <w:t>reasons</w:t>
      </w:r>
      <w:r w:rsidR="00A31CF2" w:rsidRPr="004A7C43">
        <w:rPr>
          <w:rFonts w:ascii="Times New Roman" w:hAnsi="Times New Roman" w:cs="Times New Roman"/>
          <w:color w:val="000000" w:themeColor="text1"/>
          <w:sz w:val="24"/>
          <w:szCs w:val="24"/>
        </w:rPr>
        <w:t>, the Respondent pray</w:t>
      </w:r>
      <w:r w:rsidR="00B34C8A" w:rsidRPr="004A7C43">
        <w:rPr>
          <w:rFonts w:ascii="Times New Roman" w:hAnsi="Times New Roman" w:cs="Times New Roman"/>
          <w:color w:val="000000" w:themeColor="text1"/>
          <w:sz w:val="24"/>
          <w:szCs w:val="24"/>
        </w:rPr>
        <w:t xml:space="preserve">ed that </w:t>
      </w:r>
      <w:r w:rsidR="00A31CF2" w:rsidRPr="004A7C43">
        <w:rPr>
          <w:rFonts w:ascii="Times New Roman" w:hAnsi="Times New Roman" w:cs="Times New Roman"/>
          <w:color w:val="000000" w:themeColor="text1"/>
          <w:sz w:val="24"/>
          <w:szCs w:val="24"/>
        </w:rPr>
        <w:t xml:space="preserve">the application </w:t>
      </w:r>
      <w:r w:rsidR="00B34C8A" w:rsidRPr="004A7C43">
        <w:rPr>
          <w:rFonts w:ascii="Times New Roman" w:hAnsi="Times New Roman" w:cs="Times New Roman"/>
          <w:color w:val="000000" w:themeColor="text1"/>
          <w:sz w:val="24"/>
          <w:szCs w:val="24"/>
        </w:rPr>
        <w:t xml:space="preserve">be struck out </w:t>
      </w:r>
      <w:r w:rsidR="005147D7" w:rsidRPr="004A7C43">
        <w:rPr>
          <w:rFonts w:ascii="Times New Roman" w:hAnsi="Times New Roman" w:cs="Times New Roman"/>
          <w:color w:val="000000" w:themeColor="text1"/>
          <w:sz w:val="24"/>
          <w:szCs w:val="24"/>
        </w:rPr>
        <w:t>as</w:t>
      </w:r>
      <w:r w:rsidR="00A31CF2" w:rsidRPr="004A7C43">
        <w:rPr>
          <w:rFonts w:ascii="Times New Roman" w:hAnsi="Times New Roman" w:cs="Times New Roman"/>
          <w:color w:val="000000" w:themeColor="text1"/>
          <w:sz w:val="24"/>
          <w:szCs w:val="24"/>
        </w:rPr>
        <w:t xml:space="preserve"> premature, misconceived, and incompeten</w:t>
      </w:r>
      <w:r w:rsidR="00636383" w:rsidRPr="004A7C43">
        <w:rPr>
          <w:rFonts w:ascii="Times New Roman" w:hAnsi="Times New Roman" w:cs="Times New Roman"/>
          <w:color w:val="000000" w:themeColor="text1"/>
          <w:sz w:val="24"/>
          <w:szCs w:val="24"/>
        </w:rPr>
        <w:t>t.</w:t>
      </w:r>
      <w:r w:rsidR="005147D7" w:rsidRPr="004A7C43">
        <w:rPr>
          <w:rFonts w:ascii="Times New Roman" w:hAnsi="Times New Roman" w:cs="Times New Roman"/>
          <w:color w:val="000000" w:themeColor="text1"/>
          <w:sz w:val="24"/>
          <w:szCs w:val="24"/>
        </w:rPr>
        <w:t xml:space="preserve"> </w:t>
      </w:r>
    </w:p>
    <w:p w14:paraId="63FFA97C" w14:textId="2B80A637" w:rsidR="00A722CC" w:rsidRDefault="00A722CC"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lastRenderedPageBreak/>
        <w:t>A private prosecution is a judicial process in which an individual w</w:t>
      </w:r>
      <w:r w:rsidR="005712A1">
        <w:rPr>
          <w:rFonts w:ascii="Times New Roman" w:hAnsi="Times New Roman" w:cs="Times New Roman"/>
          <w:sz w:val="24"/>
          <w:szCs w:val="24"/>
        </w:rPr>
        <w:t>ith</w:t>
      </w:r>
      <w:r w:rsidRPr="004A7C43">
        <w:rPr>
          <w:rFonts w:ascii="Times New Roman" w:hAnsi="Times New Roman" w:cs="Times New Roman"/>
          <w:sz w:val="24"/>
          <w:szCs w:val="24"/>
        </w:rPr>
        <w:t xml:space="preserve"> probable and reasonable grounds to suspect that another individual has perpetrated a </w:t>
      </w:r>
      <w:r w:rsidR="00F033C8" w:rsidRPr="004A7C43">
        <w:rPr>
          <w:rFonts w:ascii="Times New Roman" w:hAnsi="Times New Roman" w:cs="Times New Roman"/>
          <w:sz w:val="24"/>
          <w:szCs w:val="24"/>
        </w:rPr>
        <w:t>criminal offence endeavour</w:t>
      </w:r>
      <w:r w:rsidR="00F033C8">
        <w:rPr>
          <w:rFonts w:ascii="Times New Roman" w:hAnsi="Times New Roman" w:cs="Times New Roman"/>
          <w:sz w:val="24"/>
          <w:szCs w:val="24"/>
        </w:rPr>
        <w:t>s</w:t>
      </w:r>
      <w:r w:rsidRPr="004A7C43">
        <w:rPr>
          <w:rFonts w:ascii="Times New Roman" w:hAnsi="Times New Roman" w:cs="Times New Roman"/>
          <w:sz w:val="24"/>
          <w:szCs w:val="24"/>
        </w:rPr>
        <w:t xml:space="preserve"> to have that individual formally charged and summoned before the court.</w:t>
      </w:r>
    </w:p>
    <w:p w14:paraId="3945F370" w14:textId="77777777" w:rsidR="004F1995" w:rsidRPr="004A7C43" w:rsidRDefault="004F1995" w:rsidP="004A7C43">
      <w:pPr>
        <w:spacing w:line="360" w:lineRule="auto"/>
        <w:jc w:val="both"/>
        <w:rPr>
          <w:rFonts w:ascii="Times New Roman" w:hAnsi="Times New Roman" w:cs="Times New Roman"/>
          <w:sz w:val="24"/>
          <w:szCs w:val="24"/>
        </w:rPr>
      </w:pPr>
    </w:p>
    <w:p w14:paraId="05C0EC4D" w14:textId="5B338EF1" w:rsidR="00221B20" w:rsidRPr="004A7C43" w:rsidRDefault="00A722CC" w:rsidP="004A7C43">
      <w:pPr>
        <w:spacing w:line="360" w:lineRule="auto"/>
        <w:jc w:val="both"/>
        <w:rPr>
          <w:rFonts w:ascii="Times New Roman" w:hAnsi="Times New Roman" w:cs="Times New Roman"/>
          <w:b/>
          <w:color w:val="000000" w:themeColor="text1"/>
          <w:sz w:val="24"/>
          <w:szCs w:val="24"/>
        </w:rPr>
      </w:pPr>
      <w:r w:rsidRPr="004A7C43">
        <w:rPr>
          <w:rFonts w:ascii="Times New Roman" w:hAnsi="Times New Roman" w:cs="Times New Roman"/>
          <w:sz w:val="24"/>
          <w:szCs w:val="24"/>
        </w:rPr>
        <w:t xml:space="preserve"> </w:t>
      </w:r>
      <w:r w:rsidR="005F289A" w:rsidRPr="004A7C43">
        <w:rPr>
          <w:rFonts w:ascii="Times New Roman" w:hAnsi="Times New Roman" w:cs="Times New Roman"/>
          <w:b/>
          <w:color w:val="000000" w:themeColor="text1"/>
          <w:sz w:val="24"/>
          <w:szCs w:val="24"/>
        </w:rPr>
        <w:t xml:space="preserve">Section </w:t>
      </w:r>
      <w:r w:rsidR="00221B20" w:rsidRPr="004A7C43">
        <w:rPr>
          <w:rFonts w:ascii="Times New Roman" w:hAnsi="Times New Roman" w:cs="Times New Roman"/>
          <w:b/>
          <w:color w:val="000000" w:themeColor="text1"/>
          <w:sz w:val="24"/>
          <w:szCs w:val="24"/>
        </w:rPr>
        <w:t>42 (3) of the Magistrates’ Court Act</w:t>
      </w:r>
      <w:r w:rsidR="005F289A" w:rsidRPr="004A7C43">
        <w:rPr>
          <w:rFonts w:ascii="Times New Roman" w:hAnsi="Times New Roman" w:cs="Times New Roman"/>
          <w:b/>
          <w:color w:val="000000" w:themeColor="text1"/>
          <w:sz w:val="24"/>
          <w:szCs w:val="24"/>
        </w:rPr>
        <w:t xml:space="preserve"> </w:t>
      </w:r>
      <w:r w:rsidR="00221B20" w:rsidRPr="004A7C43">
        <w:rPr>
          <w:rFonts w:ascii="Times New Roman" w:hAnsi="Times New Roman" w:cs="Times New Roman"/>
          <w:b/>
          <w:color w:val="000000" w:themeColor="text1"/>
          <w:sz w:val="24"/>
          <w:szCs w:val="24"/>
        </w:rPr>
        <w:t>provides that:</w:t>
      </w:r>
    </w:p>
    <w:p w14:paraId="0F625538" w14:textId="4C5B8BA0" w:rsidR="00221B20" w:rsidRPr="004A7C43" w:rsidRDefault="00221B20"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“Any person, other than a public prosecutor or a police officer, who has reasonable and probable cause to believe that an offence has been committed by any person may make a complaint of the alleged offence to a magistrate who has jurisdiction to try or inquire into the alleged offence, or within the local limits of whose jurisdiction the accused person is alleged to reside or be. Every such complaint may be made orally or in writing signed by the complainant, but if made orally shall be reduced into writing by the magistrate and when so reduced shall be signed by the complainant.” </w:t>
      </w:r>
    </w:p>
    <w:p w14:paraId="5920C883" w14:textId="65E99958" w:rsidR="00A722CC" w:rsidRPr="004A7C43" w:rsidRDefault="0088253F"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According to the above section, c</w:t>
      </w:r>
      <w:r w:rsidR="005F289A" w:rsidRPr="004A7C43">
        <w:rPr>
          <w:rFonts w:ascii="Times New Roman" w:hAnsi="Times New Roman" w:cs="Times New Roman"/>
          <w:color w:val="000000" w:themeColor="text1"/>
          <w:sz w:val="24"/>
          <w:szCs w:val="24"/>
        </w:rPr>
        <w:t xml:space="preserve">riminal proceedings in private prosecutions are deemed to have commenced when an individual who is not a public prosecutor or police officer submits a complaint </w:t>
      </w:r>
      <w:r w:rsidR="005147D7" w:rsidRPr="004A7C43">
        <w:rPr>
          <w:rFonts w:ascii="Times New Roman" w:hAnsi="Times New Roman" w:cs="Times New Roman"/>
          <w:color w:val="000000" w:themeColor="text1"/>
          <w:sz w:val="24"/>
          <w:szCs w:val="24"/>
        </w:rPr>
        <w:t xml:space="preserve">under oath </w:t>
      </w:r>
      <w:r w:rsidR="005F289A" w:rsidRPr="004A7C43">
        <w:rPr>
          <w:rFonts w:ascii="Times New Roman" w:hAnsi="Times New Roman" w:cs="Times New Roman"/>
          <w:color w:val="000000" w:themeColor="text1"/>
          <w:sz w:val="24"/>
          <w:szCs w:val="24"/>
        </w:rPr>
        <w:t>regarding an alleged offen</w:t>
      </w:r>
      <w:r w:rsidR="005147D7" w:rsidRPr="004A7C43">
        <w:rPr>
          <w:rFonts w:ascii="Times New Roman" w:hAnsi="Times New Roman" w:cs="Times New Roman"/>
          <w:color w:val="000000" w:themeColor="text1"/>
          <w:sz w:val="24"/>
          <w:szCs w:val="24"/>
        </w:rPr>
        <w:t>c</w:t>
      </w:r>
      <w:r w:rsidR="005F289A" w:rsidRPr="004A7C43">
        <w:rPr>
          <w:rFonts w:ascii="Times New Roman" w:hAnsi="Times New Roman" w:cs="Times New Roman"/>
          <w:color w:val="000000" w:themeColor="text1"/>
          <w:sz w:val="24"/>
          <w:szCs w:val="24"/>
        </w:rPr>
        <w:t>e to a magistrate with appropriate jurisdiction.</w:t>
      </w:r>
      <w:r w:rsidR="00EA7FC8" w:rsidRPr="004A7C43">
        <w:rPr>
          <w:rFonts w:ascii="Times New Roman" w:hAnsi="Times New Roman" w:cs="Times New Roman"/>
          <w:color w:val="000000" w:themeColor="text1"/>
          <w:sz w:val="24"/>
          <w:szCs w:val="24"/>
        </w:rPr>
        <w:t xml:space="preserve"> </w:t>
      </w:r>
      <w:r w:rsidR="005147D7" w:rsidRPr="004A7C43">
        <w:rPr>
          <w:rFonts w:ascii="Times New Roman" w:hAnsi="Times New Roman" w:cs="Times New Roman"/>
          <w:color w:val="000000" w:themeColor="text1"/>
          <w:sz w:val="24"/>
          <w:szCs w:val="24"/>
        </w:rPr>
        <w:t>In this case, criminal proceedings against the Applicant commenced when the Respondent</w:t>
      </w:r>
      <w:r w:rsidR="005712A1">
        <w:rPr>
          <w:rFonts w:ascii="Times New Roman" w:hAnsi="Times New Roman" w:cs="Times New Roman"/>
          <w:color w:val="000000" w:themeColor="text1"/>
          <w:sz w:val="24"/>
          <w:szCs w:val="24"/>
        </w:rPr>
        <w:t>s</w:t>
      </w:r>
      <w:r w:rsidR="005147D7" w:rsidRPr="004A7C43">
        <w:rPr>
          <w:rFonts w:ascii="Times New Roman" w:hAnsi="Times New Roman" w:cs="Times New Roman"/>
          <w:color w:val="000000" w:themeColor="text1"/>
          <w:sz w:val="24"/>
          <w:szCs w:val="24"/>
        </w:rPr>
        <w:t xml:space="preserve"> filed a complaint under oath with the Chief Magistrate. </w:t>
      </w:r>
      <w:r w:rsidRPr="004A7C43">
        <w:rPr>
          <w:rFonts w:ascii="Times New Roman" w:hAnsi="Times New Roman" w:cs="Times New Roman"/>
          <w:color w:val="000000" w:themeColor="text1"/>
          <w:sz w:val="24"/>
          <w:szCs w:val="24"/>
        </w:rPr>
        <w:t xml:space="preserve">Therefore, it is </w:t>
      </w:r>
      <w:r w:rsidR="005712A1">
        <w:rPr>
          <w:rFonts w:ascii="Times New Roman" w:hAnsi="Times New Roman" w:cs="Times New Roman"/>
          <w:color w:val="000000" w:themeColor="text1"/>
          <w:sz w:val="24"/>
          <w:szCs w:val="24"/>
        </w:rPr>
        <w:t>in</w:t>
      </w:r>
      <w:r w:rsidRPr="004A7C43">
        <w:rPr>
          <w:rFonts w:ascii="Times New Roman" w:hAnsi="Times New Roman" w:cs="Times New Roman"/>
          <w:color w:val="000000" w:themeColor="text1"/>
          <w:sz w:val="24"/>
          <w:szCs w:val="24"/>
        </w:rPr>
        <w:t xml:space="preserve">correct for the Respondents to assert that there are no proceedings in the instant case that merit consideration </w:t>
      </w:r>
      <w:r w:rsidR="005712A1">
        <w:rPr>
          <w:rFonts w:ascii="Times New Roman" w:hAnsi="Times New Roman" w:cs="Times New Roman"/>
          <w:color w:val="000000" w:themeColor="text1"/>
          <w:sz w:val="24"/>
          <w:szCs w:val="24"/>
        </w:rPr>
        <w:t>for</w:t>
      </w:r>
      <w:r w:rsidRPr="004A7C43">
        <w:rPr>
          <w:rFonts w:ascii="Times New Roman" w:hAnsi="Times New Roman" w:cs="Times New Roman"/>
          <w:color w:val="000000" w:themeColor="text1"/>
          <w:sz w:val="24"/>
          <w:szCs w:val="24"/>
        </w:rPr>
        <w:t xml:space="preserve"> revision. This </w:t>
      </w:r>
      <w:r w:rsidR="00A722CC" w:rsidRPr="004A7C43">
        <w:rPr>
          <w:rFonts w:ascii="Times New Roman" w:hAnsi="Times New Roman" w:cs="Times New Roman"/>
          <w:color w:val="000000" w:themeColor="text1"/>
          <w:sz w:val="24"/>
          <w:szCs w:val="24"/>
        </w:rPr>
        <w:t>finding</w:t>
      </w:r>
      <w:r w:rsidRPr="004A7C43">
        <w:rPr>
          <w:rFonts w:ascii="Times New Roman" w:hAnsi="Times New Roman" w:cs="Times New Roman"/>
          <w:color w:val="000000" w:themeColor="text1"/>
          <w:sz w:val="24"/>
          <w:szCs w:val="24"/>
        </w:rPr>
        <w:t>,</w:t>
      </w:r>
      <w:r w:rsidR="00A722CC" w:rsidRPr="004A7C43">
        <w:rPr>
          <w:rFonts w:ascii="Times New Roman" w:hAnsi="Times New Roman" w:cs="Times New Roman"/>
          <w:color w:val="000000" w:themeColor="text1"/>
          <w:sz w:val="24"/>
          <w:szCs w:val="24"/>
        </w:rPr>
        <w:t xml:space="preserve"> </w:t>
      </w:r>
      <w:r w:rsidRPr="004A7C43">
        <w:rPr>
          <w:rFonts w:ascii="Times New Roman" w:hAnsi="Times New Roman" w:cs="Times New Roman"/>
          <w:color w:val="000000" w:themeColor="text1"/>
          <w:sz w:val="24"/>
          <w:szCs w:val="24"/>
        </w:rPr>
        <w:t>thus, disposes of the preliminary objection.</w:t>
      </w:r>
    </w:p>
    <w:p w14:paraId="339CFB84" w14:textId="67552412" w:rsidR="00D5764E" w:rsidRPr="004A7C43" w:rsidRDefault="00D5764E" w:rsidP="004A7C43">
      <w:pPr>
        <w:spacing w:line="360" w:lineRule="auto"/>
        <w:jc w:val="both"/>
        <w:rPr>
          <w:rFonts w:ascii="Times New Roman" w:hAnsi="Times New Roman" w:cs="Times New Roman"/>
          <w:b/>
          <w:color w:val="000000" w:themeColor="text1"/>
          <w:sz w:val="24"/>
          <w:szCs w:val="24"/>
        </w:rPr>
      </w:pPr>
      <w:r w:rsidRPr="004A7C43">
        <w:rPr>
          <w:rFonts w:ascii="Times New Roman" w:hAnsi="Times New Roman" w:cs="Times New Roman"/>
          <w:b/>
          <w:color w:val="000000" w:themeColor="text1"/>
          <w:sz w:val="24"/>
          <w:szCs w:val="24"/>
        </w:rPr>
        <w:t xml:space="preserve">Issue 2: </w:t>
      </w:r>
      <w:r w:rsidRPr="004A7C43">
        <w:rPr>
          <w:rFonts w:ascii="Times New Roman" w:hAnsi="Times New Roman" w:cs="Times New Roman"/>
          <w:b/>
          <w:color w:val="000000" w:themeColor="text1"/>
          <w:sz w:val="24"/>
          <w:szCs w:val="24"/>
          <w:lang w:bidi="he-IL"/>
        </w:rPr>
        <w:t xml:space="preserve">Whether Criminal </w:t>
      </w:r>
      <w:r w:rsidR="006063D5" w:rsidRPr="004A7C43">
        <w:rPr>
          <w:rFonts w:ascii="Times New Roman" w:hAnsi="Times New Roman" w:cs="Times New Roman"/>
          <w:b/>
          <w:color w:val="000000" w:themeColor="text1"/>
          <w:sz w:val="24"/>
          <w:szCs w:val="24"/>
          <w:lang w:bidi="he-IL"/>
        </w:rPr>
        <w:t>Case No. 913 of 2024 should be Stayed P</w:t>
      </w:r>
      <w:r w:rsidR="00420188" w:rsidRPr="004A7C43">
        <w:rPr>
          <w:rFonts w:ascii="Times New Roman" w:hAnsi="Times New Roman" w:cs="Times New Roman"/>
          <w:b/>
          <w:color w:val="000000" w:themeColor="text1"/>
          <w:sz w:val="24"/>
          <w:szCs w:val="24"/>
          <w:lang w:bidi="he-IL"/>
        </w:rPr>
        <w:t>ending the D</w:t>
      </w:r>
      <w:r w:rsidRPr="004A7C43">
        <w:rPr>
          <w:rFonts w:ascii="Times New Roman" w:hAnsi="Times New Roman" w:cs="Times New Roman"/>
          <w:b/>
          <w:color w:val="000000" w:themeColor="text1"/>
          <w:sz w:val="24"/>
          <w:szCs w:val="24"/>
          <w:lang w:bidi="he-IL"/>
        </w:rPr>
        <w:t>etermination of Revision Case No. 002 of 2025?</w:t>
      </w:r>
    </w:p>
    <w:p w14:paraId="2869B3DF" w14:textId="4EC935F9" w:rsidR="001B07FC" w:rsidRPr="004A7C43" w:rsidRDefault="00A722CC"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The Applicant </w:t>
      </w:r>
      <w:r w:rsidR="0088253F" w:rsidRPr="004A7C43">
        <w:rPr>
          <w:rFonts w:ascii="Times New Roman" w:hAnsi="Times New Roman" w:cs="Times New Roman"/>
          <w:color w:val="000000" w:themeColor="text1"/>
          <w:sz w:val="24"/>
          <w:szCs w:val="24"/>
          <w:lang w:bidi="he-IL"/>
        </w:rPr>
        <w:t xml:space="preserve">submitted that the Court should stay proceedings in Criminal Case Number 913 of 2024 </w:t>
      </w:r>
      <w:r w:rsidR="001428B8" w:rsidRPr="004A7C43">
        <w:rPr>
          <w:rFonts w:ascii="Times New Roman" w:hAnsi="Times New Roman" w:cs="Times New Roman"/>
          <w:color w:val="000000" w:themeColor="text1"/>
          <w:sz w:val="24"/>
          <w:szCs w:val="24"/>
          <w:lang w:bidi="he-IL"/>
        </w:rPr>
        <w:t xml:space="preserve">pending revision </w:t>
      </w:r>
      <w:r w:rsidR="00A74358" w:rsidRPr="004A7C43">
        <w:rPr>
          <w:rFonts w:ascii="Times New Roman" w:hAnsi="Times New Roman" w:cs="Times New Roman"/>
          <w:color w:val="000000" w:themeColor="text1"/>
          <w:sz w:val="24"/>
          <w:szCs w:val="24"/>
          <w:lang w:bidi="he-IL"/>
        </w:rPr>
        <w:t xml:space="preserve">because: </w:t>
      </w:r>
    </w:p>
    <w:p w14:paraId="7A263F56" w14:textId="028B5E46" w:rsidR="00A74358" w:rsidRPr="004A7C43" w:rsidRDefault="00F81DFA"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Firstly, </w:t>
      </w:r>
      <w:r w:rsidR="0088253F" w:rsidRPr="004A7C43">
        <w:rPr>
          <w:rFonts w:ascii="Times New Roman" w:hAnsi="Times New Roman" w:cs="Times New Roman"/>
          <w:color w:val="000000" w:themeColor="text1"/>
          <w:sz w:val="24"/>
          <w:szCs w:val="24"/>
          <w:lang w:bidi="he-IL"/>
        </w:rPr>
        <w:t xml:space="preserve">he </w:t>
      </w:r>
      <w:r w:rsidR="00A74358" w:rsidRPr="004A7C43">
        <w:rPr>
          <w:rFonts w:ascii="Times New Roman" w:hAnsi="Times New Roman" w:cs="Times New Roman"/>
          <w:color w:val="000000" w:themeColor="text1"/>
          <w:sz w:val="24"/>
          <w:szCs w:val="24"/>
          <w:lang w:bidi="he-IL"/>
        </w:rPr>
        <w:t xml:space="preserve">established a </w:t>
      </w:r>
      <w:r w:rsidR="0088253F" w:rsidRPr="004A7C43">
        <w:rPr>
          <w:rFonts w:ascii="Times New Roman" w:hAnsi="Times New Roman" w:cs="Times New Roman"/>
          <w:i/>
          <w:iCs/>
          <w:color w:val="000000" w:themeColor="text1"/>
          <w:sz w:val="24"/>
          <w:szCs w:val="24"/>
          <w:lang w:bidi="he-IL"/>
        </w:rPr>
        <w:t>prima facie</w:t>
      </w:r>
      <w:r w:rsidR="0088253F" w:rsidRPr="004A7C43">
        <w:rPr>
          <w:rFonts w:ascii="Times New Roman" w:hAnsi="Times New Roman" w:cs="Times New Roman"/>
          <w:color w:val="000000" w:themeColor="text1"/>
          <w:sz w:val="24"/>
          <w:szCs w:val="24"/>
          <w:lang w:bidi="he-IL"/>
        </w:rPr>
        <w:t xml:space="preserve"> c</w:t>
      </w:r>
      <w:r w:rsidR="00A74358" w:rsidRPr="004A7C43">
        <w:rPr>
          <w:rFonts w:ascii="Times New Roman" w:hAnsi="Times New Roman" w:cs="Times New Roman"/>
          <w:color w:val="000000" w:themeColor="text1"/>
          <w:sz w:val="24"/>
          <w:szCs w:val="24"/>
          <w:lang w:bidi="he-IL"/>
        </w:rPr>
        <w:t xml:space="preserve">ase that is neither </w:t>
      </w:r>
      <w:r w:rsidR="0088253F" w:rsidRPr="004A7C43">
        <w:rPr>
          <w:rFonts w:ascii="Times New Roman" w:hAnsi="Times New Roman" w:cs="Times New Roman"/>
          <w:color w:val="000000" w:themeColor="text1"/>
          <w:sz w:val="24"/>
          <w:szCs w:val="24"/>
          <w:lang w:bidi="he-IL"/>
        </w:rPr>
        <w:t>f</w:t>
      </w:r>
      <w:r w:rsidR="00A74358" w:rsidRPr="004A7C43">
        <w:rPr>
          <w:rFonts w:ascii="Times New Roman" w:hAnsi="Times New Roman" w:cs="Times New Roman"/>
          <w:color w:val="000000" w:themeColor="text1"/>
          <w:sz w:val="24"/>
          <w:szCs w:val="24"/>
          <w:lang w:bidi="he-IL"/>
        </w:rPr>
        <w:t>rivolous nor vexatious</w:t>
      </w:r>
      <w:r w:rsidR="0088253F" w:rsidRPr="004A7C43">
        <w:rPr>
          <w:rFonts w:ascii="Times New Roman" w:hAnsi="Times New Roman" w:cs="Times New Roman"/>
          <w:color w:val="000000" w:themeColor="text1"/>
          <w:sz w:val="24"/>
          <w:szCs w:val="24"/>
          <w:lang w:bidi="he-IL"/>
        </w:rPr>
        <w:t>,</w:t>
      </w:r>
      <w:r w:rsidR="00A74358" w:rsidRPr="004A7C43">
        <w:rPr>
          <w:rFonts w:ascii="Times New Roman" w:hAnsi="Times New Roman" w:cs="Times New Roman"/>
          <w:color w:val="000000" w:themeColor="text1"/>
          <w:sz w:val="24"/>
          <w:szCs w:val="24"/>
          <w:lang w:bidi="he-IL"/>
        </w:rPr>
        <w:t xml:space="preserve"> and the matters raised therein have a probability of success. </w:t>
      </w:r>
    </w:p>
    <w:p w14:paraId="2858B177" w14:textId="423E96AD" w:rsidR="00F81DFA" w:rsidRPr="004A7C43" w:rsidRDefault="007A6D93"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Secondly, he </w:t>
      </w:r>
      <w:r w:rsidR="00A74358" w:rsidRPr="004A7C43">
        <w:rPr>
          <w:rFonts w:ascii="Times New Roman" w:hAnsi="Times New Roman" w:cs="Times New Roman"/>
          <w:color w:val="000000" w:themeColor="text1"/>
          <w:sz w:val="24"/>
          <w:szCs w:val="24"/>
          <w:lang w:bidi="he-IL"/>
        </w:rPr>
        <w:t xml:space="preserve">will suffer irreparable harm and prejudice </w:t>
      </w:r>
      <w:r w:rsidR="00F033C8">
        <w:rPr>
          <w:rFonts w:ascii="Times New Roman" w:hAnsi="Times New Roman" w:cs="Times New Roman"/>
          <w:color w:val="000000" w:themeColor="text1"/>
          <w:sz w:val="24"/>
          <w:szCs w:val="24"/>
          <w:lang w:bidi="he-IL"/>
        </w:rPr>
        <w:t>if he undergoes</w:t>
      </w:r>
      <w:r w:rsidR="00A74358" w:rsidRPr="004A7C43">
        <w:rPr>
          <w:rFonts w:ascii="Times New Roman" w:hAnsi="Times New Roman" w:cs="Times New Roman"/>
          <w:color w:val="000000" w:themeColor="text1"/>
          <w:sz w:val="24"/>
          <w:szCs w:val="24"/>
          <w:lang w:bidi="he-IL"/>
        </w:rPr>
        <w:t xml:space="preserve"> a </w:t>
      </w:r>
      <w:r w:rsidR="0088253F" w:rsidRPr="004A7C43">
        <w:rPr>
          <w:rFonts w:ascii="Times New Roman" w:hAnsi="Times New Roman" w:cs="Times New Roman"/>
          <w:color w:val="000000" w:themeColor="text1"/>
          <w:sz w:val="24"/>
          <w:szCs w:val="24"/>
          <w:lang w:bidi="he-IL"/>
        </w:rPr>
        <w:t>trial</w:t>
      </w:r>
      <w:r w:rsidR="00A74358" w:rsidRPr="004A7C43">
        <w:rPr>
          <w:rFonts w:ascii="Times New Roman" w:hAnsi="Times New Roman" w:cs="Times New Roman"/>
          <w:color w:val="000000" w:themeColor="text1"/>
          <w:sz w:val="24"/>
          <w:szCs w:val="24"/>
          <w:lang w:bidi="he-IL"/>
        </w:rPr>
        <w:t xml:space="preserve"> vitiated by fundamental flaws</w:t>
      </w:r>
      <w:r w:rsidR="001428B8" w:rsidRPr="004A7C43">
        <w:rPr>
          <w:rFonts w:ascii="Times New Roman" w:hAnsi="Times New Roman" w:cs="Times New Roman"/>
          <w:color w:val="000000" w:themeColor="text1"/>
          <w:sz w:val="24"/>
          <w:szCs w:val="24"/>
          <w:lang w:bidi="he-IL"/>
        </w:rPr>
        <w:t xml:space="preserve"> and irregularities</w:t>
      </w:r>
      <w:r w:rsidR="00F033C8">
        <w:rPr>
          <w:rFonts w:ascii="Times New Roman" w:hAnsi="Times New Roman" w:cs="Times New Roman"/>
          <w:color w:val="000000" w:themeColor="text1"/>
          <w:sz w:val="24"/>
          <w:szCs w:val="24"/>
          <w:lang w:bidi="he-IL"/>
        </w:rPr>
        <w:t>,</w:t>
      </w:r>
      <w:r w:rsidR="001428B8" w:rsidRPr="004A7C43">
        <w:rPr>
          <w:rFonts w:ascii="Times New Roman" w:hAnsi="Times New Roman" w:cs="Times New Roman"/>
          <w:color w:val="000000" w:themeColor="text1"/>
          <w:sz w:val="24"/>
          <w:szCs w:val="24"/>
          <w:lang w:bidi="he-IL"/>
        </w:rPr>
        <w:t xml:space="preserve"> as alluded to in the Application for Revision</w:t>
      </w:r>
      <w:r w:rsidRPr="004A7C43">
        <w:rPr>
          <w:rFonts w:ascii="Times New Roman" w:hAnsi="Times New Roman" w:cs="Times New Roman"/>
          <w:color w:val="000000" w:themeColor="text1"/>
          <w:sz w:val="24"/>
          <w:szCs w:val="24"/>
          <w:lang w:bidi="he-IL"/>
        </w:rPr>
        <w:t>.</w:t>
      </w:r>
      <w:r w:rsidR="00447DDD" w:rsidRPr="004A7C43">
        <w:rPr>
          <w:rFonts w:ascii="Times New Roman" w:hAnsi="Times New Roman" w:cs="Times New Roman"/>
          <w:color w:val="000000" w:themeColor="text1"/>
          <w:sz w:val="24"/>
          <w:szCs w:val="24"/>
          <w:lang w:bidi="he-IL"/>
        </w:rPr>
        <w:t xml:space="preserve"> </w:t>
      </w:r>
    </w:p>
    <w:p w14:paraId="6D9CF95F" w14:textId="0200B299" w:rsidR="00D80FD7" w:rsidRPr="004A7C43" w:rsidRDefault="00F033C8" w:rsidP="004A7C43">
      <w:pPr>
        <w:spacing w:line="360" w:lineRule="auto"/>
        <w:jc w:val="both"/>
        <w:rPr>
          <w:rFonts w:ascii="Times New Roman" w:hAnsi="Times New Roman" w:cs="Times New Roman"/>
          <w:color w:val="000000" w:themeColor="text1"/>
          <w:sz w:val="24"/>
          <w:szCs w:val="24"/>
          <w:lang w:bidi="he-IL"/>
        </w:rPr>
      </w:pPr>
      <w:r>
        <w:rPr>
          <w:rFonts w:ascii="Times New Roman" w:hAnsi="Times New Roman" w:cs="Times New Roman"/>
          <w:color w:val="000000" w:themeColor="text1"/>
          <w:sz w:val="24"/>
          <w:szCs w:val="24"/>
          <w:lang w:bidi="he-IL"/>
        </w:rPr>
        <w:lastRenderedPageBreak/>
        <w:t>T</w:t>
      </w:r>
      <w:r w:rsidR="006321AB" w:rsidRPr="004A7C43">
        <w:rPr>
          <w:rFonts w:ascii="Times New Roman" w:hAnsi="Times New Roman" w:cs="Times New Roman"/>
          <w:color w:val="000000" w:themeColor="text1"/>
          <w:sz w:val="24"/>
          <w:szCs w:val="24"/>
          <w:lang w:bidi="he-IL"/>
        </w:rPr>
        <w:t>hirdly</w:t>
      </w:r>
      <w:r w:rsidR="00F81DFA" w:rsidRPr="004A7C43">
        <w:rPr>
          <w:rFonts w:ascii="Times New Roman" w:hAnsi="Times New Roman" w:cs="Times New Roman"/>
          <w:color w:val="000000" w:themeColor="text1"/>
          <w:sz w:val="24"/>
          <w:szCs w:val="24"/>
          <w:lang w:bidi="he-IL"/>
        </w:rPr>
        <w:t>, t</w:t>
      </w:r>
      <w:r w:rsidR="00826300" w:rsidRPr="004A7C43">
        <w:rPr>
          <w:rFonts w:ascii="Times New Roman" w:hAnsi="Times New Roman" w:cs="Times New Roman"/>
          <w:color w:val="000000" w:themeColor="text1"/>
          <w:sz w:val="24"/>
          <w:szCs w:val="24"/>
          <w:lang w:bidi="he-IL"/>
        </w:rPr>
        <w:t xml:space="preserve">he balance of convenience </w:t>
      </w:r>
      <w:r w:rsidR="004F1995">
        <w:rPr>
          <w:rFonts w:ascii="Times New Roman" w:hAnsi="Times New Roman" w:cs="Times New Roman"/>
          <w:color w:val="000000" w:themeColor="text1"/>
          <w:sz w:val="24"/>
          <w:szCs w:val="24"/>
          <w:lang w:bidi="he-IL"/>
        </w:rPr>
        <w:t>favours</w:t>
      </w:r>
      <w:r w:rsidR="00183EE9">
        <w:rPr>
          <w:rFonts w:ascii="Times New Roman" w:hAnsi="Times New Roman" w:cs="Times New Roman"/>
          <w:color w:val="000000" w:themeColor="text1"/>
          <w:sz w:val="24"/>
          <w:szCs w:val="24"/>
          <w:lang w:bidi="he-IL"/>
        </w:rPr>
        <w:t xml:space="preserve"> the Applicant because fail</w:t>
      </w:r>
      <w:r>
        <w:rPr>
          <w:rFonts w:ascii="Times New Roman" w:hAnsi="Times New Roman" w:cs="Times New Roman"/>
          <w:color w:val="000000" w:themeColor="text1"/>
          <w:sz w:val="24"/>
          <w:szCs w:val="24"/>
          <w:lang w:bidi="he-IL"/>
        </w:rPr>
        <w:t>ing</w:t>
      </w:r>
      <w:r w:rsidR="00183EE9">
        <w:rPr>
          <w:rFonts w:ascii="Times New Roman" w:hAnsi="Times New Roman" w:cs="Times New Roman"/>
          <w:color w:val="000000" w:themeColor="text1"/>
          <w:sz w:val="24"/>
          <w:szCs w:val="24"/>
          <w:lang w:bidi="he-IL"/>
        </w:rPr>
        <w:t xml:space="preserve"> to stay </w:t>
      </w:r>
      <w:r w:rsidR="00A722CC" w:rsidRPr="004A7C43">
        <w:rPr>
          <w:rFonts w:ascii="Times New Roman" w:hAnsi="Times New Roman" w:cs="Times New Roman"/>
          <w:color w:val="000000" w:themeColor="text1"/>
          <w:sz w:val="24"/>
          <w:szCs w:val="24"/>
          <w:lang w:bidi="he-IL"/>
        </w:rPr>
        <w:t>the proceedings would violate his civil liberties</w:t>
      </w:r>
      <w:r w:rsidR="00D80FD7" w:rsidRPr="004A7C43">
        <w:rPr>
          <w:rFonts w:ascii="Times New Roman" w:hAnsi="Times New Roman" w:cs="Times New Roman"/>
          <w:color w:val="000000" w:themeColor="text1"/>
          <w:sz w:val="24"/>
          <w:szCs w:val="24"/>
          <w:lang w:bidi="he-IL"/>
        </w:rPr>
        <w:t>.</w:t>
      </w:r>
    </w:p>
    <w:p w14:paraId="3A1794DE" w14:textId="64E17BEA" w:rsidR="00FA0CC8" w:rsidRPr="004A7C43" w:rsidRDefault="00826300" w:rsidP="004A7C43">
      <w:pPr>
        <w:spacing w:line="360" w:lineRule="auto"/>
        <w:jc w:val="both"/>
        <w:rPr>
          <w:rFonts w:ascii="Times New Roman" w:hAnsi="Times New Roman" w:cs="Times New Roman"/>
          <w:sz w:val="24"/>
          <w:szCs w:val="24"/>
        </w:rPr>
      </w:pPr>
      <w:r w:rsidRPr="004A7C43">
        <w:rPr>
          <w:rFonts w:ascii="Times New Roman" w:hAnsi="Times New Roman" w:cs="Times New Roman"/>
          <w:color w:val="000000" w:themeColor="text1"/>
          <w:sz w:val="24"/>
          <w:szCs w:val="24"/>
          <w:lang w:bidi="he-IL"/>
        </w:rPr>
        <w:t xml:space="preserve">In opposition, </w:t>
      </w:r>
      <w:r w:rsidR="00FA0CC8" w:rsidRPr="004A7C43">
        <w:rPr>
          <w:rFonts w:ascii="Times New Roman" w:hAnsi="Times New Roman" w:cs="Times New Roman"/>
          <w:color w:val="000000" w:themeColor="text1"/>
          <w:sz w:val="24"/>
          <w:szCs w:val="24"/>
          <w:lang w:bidi="he-IL"/>
        </w:rPr>
        <w:t>the Respondent argue</w:t>
      </w:r>
      <w:r w:rsidR="0088253F" w:rsidRPr="004A7C43">
        <w:rPr>
          <w:rFonts w:ascii="Times New Roman" w:hAnsi="Times New Roman" w:cs="Times New Roman"/>
          <w:color w:val="000000" w:themeColor="text1"/>
          <w:sz w:val="24"/>
          <w:szCs w:val="24"/>
          <w:lang w:bidi="he-IL"/>
        </w:rPr>
        <w:t>d</w:t>
      </w:r>
      <w:r w:rsidR="00FA0CC8" w:rsidRPr="004A7C43">
        <w:rPr>
          <w:rFonts w:ascii="Times New Roman" w:hAnsi="Times New Roman" w:cs="Times New Roman"/>
          <w:color w:val="000000" w:themeColor="text1"/>
          <w:sz w:val="24"/>
          <w:szCs w:val="24"/>
          <w:lang w:bidi="he-IL"/>
        </w:rPr>
        <w:t xml:space="preserve"> that </w:t>
      </w:r>
      <w:r w:rsidR="00724E2B" w:rsidRPr="004A7C43">
        <w:rPr>
          <w:rFonts w:ascii="Times New Roman" w:hAnsi="Times New Roman" w:cs="Times New Roman"/>
          <w:sz w:val="24"/>
          <w:szCs w:val="24"/>
        </w:rPr>
        <w:t xml:space="preserve">the </w:t>
      </w:r>
      <w:r w:rsidR="00FA0CC8" w:rsidRPr="004A7C43">
        <w:rPr>
          <w:rFonts w:ascii="Times New Roman" w:hAnsi="Times New Roman" w:cs="Times New Roman"/>
          <w:sz w:val="24"/>
          <w:szCs w:val="24"/>
        </w:rPr>
        <w:t xml:space="preserve">application </w:t>
      </w:r>
      <w:r w:rsidR="00724E2B" w:rsidRPr="004A7C43">
        <w:rPr>
          <w:rFonts w:ascii="Times New Roman" w:hAnsi="Times New Roman" w:cs="Times New Roman"/>
          <w:sz w:val="24"/>
          <w:szCs w:val="24"/>
        </w:rPr>
        <w:t xml:space="preserve">for </w:t>
      </w:r>
      <w:r w:rsidR="00F033C8">
        <w:rPr>
          <w:rFonts w:ascii="Times New Roman" w:hAnsi="Times New Roman" w:cs="Times New Roman"/>
          <w:sz w:val="24"/>
          <w:szCs w:val="24"/>
        </w:rPr>
        <w:t xml:space="preserve">a </w:t>
      </w:r>
      <w:r w:rsidR="00724E2B" w:rsidRPr="004A7C43">
        <w:rPr>
          <w:rFonts w:ascii="Times New Roman" w:hAnsi="Times New Roman" w:cs="Times New Roman"/>
          <w:sz w:val="24"/>
          <w:szCs w:val="24"/>
        </w:rPr>
        <w:t xml:space="preserve">stay </w:t>
      </w:r>
      <w:r w:rsidR="00FA0CC8" w:rsidRPr="004A7C43">
        <w:rPr>
          <w:rFonts w:ascii="Times New Roman" w:hAnsi="Times New Roman" w:cs="Times New Roman"/>
          <w:sz w:val="24"/>
          <w:szCs w:val="24"/>
        </w:rPr>
        <w:t>should be dismissed for being unfounded and an abuse of court process because:</w:t>
      </w:r>
    </w:p>
    <w:p w14:paraId="35B6DD18" w14:textId="5D946A81" w:rsidR="00A61DF0" w:rsidRPr="004A7C43" w:rsidRDefault="00517736"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sz w:val="24"/>
          <w:szCs w:val="24"/>
        </w:rPr>
        <w:t xml:space="preserve">Firstly, the </w:t>
      </w:r>
      <w:r w:rsidR="00E256BF" w:rsidRPr="004A7C43">
        <w:rPr>
          <w:rFonts w:ascii="Times New Roman" w:hAnsi="Times New Roman" w:cs="Times New Roman"/>
          <w:sz w:val="24"/>
          <w:szCs w:val="24"/>
        </w:rPr>
        <w:t>Applicant had</w:t>
      </w:r>
      <w:r w:rsidR="00B119BB" w:rsidRPr="004A7C43">
        <w:rPr>
          <w:rFonts w:ascii="Times New Roman" w:hAnsi="Times New Roman" w:cs="Times New Roman"/>
          <w:sz w:val="24"/>
          <w:szCs w:val="24"/>
        </w:rPr>
        <w:t xml:space="preserve"> </w:t>
      </w:r>
      <w:r w:rsidR="00FA0CC8" w:rsidRPr="004A7C43">
        <w:rPr>
          <w:rFonts w:ascii="Times New Roman" w:hAnsi="Times New Roman" w:cs="Times New Roman"/>
          <w:sz w:val="24"/>
          <w:szCs w:val="24"/>
        </w:rPr>
        <w:t>failed to establish a prima facie case that warrants the granting of injunctive relief. The Chief Magistrate acted within jurisdiction under Section 43(3) to (7) of the Magistrates</w:t>
      </w:r>
      <w:r w:rsidR="006321AB" w:rsidRPr="004A7C43">
        <w:rPr>
          <w:rFonts w:ascii="Times New Roman" w:hAnsi="Times New Roman" w:cs="Times New Roman"/>
          <w:sz w:val="24"/>
          <w:szCs w:val="24"/>
        </w:rPr>
        <w:t xml:space="preserve"> </w:t>
      </w:r>
      <w:r w:rsidR="00FA0CC8" w:rsidRPr="004A7C43">
        <w:rPr>
          <w:rFonts w:ascii="Times New Roman" w:hAnsi="Times New Roman" w:cs="Times New Roman"/>
          <w:sz w:val="24"/>
          <w:szCs w:val="24"/>
        </w:rPr>
        <w:t xml:space="preserve">Courts Act in entertaining the Respondents' complaint on Oath, and there is no evidence of illegality or miscarriage of justice. </w:t>
      </w:r>
    </w:p>
    <w:p w14:paraId="434CB065" w14:textId="77777777" w:rsidR="007C3F16" w:rsidRPr="004A7C43" w:rsidRDefault="007C3F16" w:rsidP="004A7C43">
      <w:pPr>
        <w:spacing w:line="360" w:lineRule="auto"/>
        <w:jc w:val="both"/>
        <w:rPr>
          <w:rFonts w:ascii="Times New Roman" w:hAnsi="Times New Roman" w:cs="Times New Roman"/>
          <w:sz w:val="24"/>
          <w:szCs w:val="24"/>
        </w:rPr>
      </w:pPr>
      <w:r w:rsidRPr="004A7C43">
        <w:rPr>
          <w:rFonts w:ascii="Times New Roman" w:hAnsi="Times New Roman" w:cs="Times New Roman"/>
          <w:color w:val="000000" w:themeColor="text1"/>
          <w:sz w:val="24"/>
          <w:szCs w:val="24"/>
          <w:lang w:bidi="he-IL"/>
        </w:rPr>
        <w:t xml:space="preserve">Secondly, </w:t>
      </w:r>
      <w:r w:rsidRPr="004A7C43">
        <w:rPr>
          <w:rFonts w:ascii="Times New Roman" w:hAnsi="Times New Roman" w:cs="Times New Roman"/>
          <w:sz w:val="24"/>
          <w:szCs w:val="24"/>
          <w:lang w:bidi="he-IL"/>
        </w:rPr>
        <w:t>the</w:t>
      </w:r>
      <w:r w:rsidR="00170CEB" w:rsidRPr="004A7C43">
        <w:rPr>
          <w:rFonts w:ascii="Times New Roman" w:hAnsi="Times New Roman" w:cs="Times New Roman"/>
          <w:sz w:val="24"/>
          <w:szCs w:val="24"/>
          <w:lang w:bidi="he-IL"/>
        </w:rPr>
        <w:t xml:space="preserve"> applicant failed</w:t>
      </w:r>
      <w:r w:rsidR="00E95FCB" w:rsidRPr="004A7C43">
        <w:rPr>
          <w:rFonts w:ascii="Times New Roman" w:hAnsi="Times New Roman" w:cs="Times New Roman"/>
          <w:sz w:val="24"/>
          <w:szCs w:val="24"/>
          <w:lang w:bidi="he-IL"/>
        </w:rPr>
        <w:t xml:space="preserve"> to</w:t>
      </w:r>
      <w:r w:rsidR="00170CEB" w:rsidRPr="004A7C43">
        <w:rPr>
          <w:rFonts w:ascii="Times New Roman" w:hAnsi="Times New Roman" w:cs="Times New Roman"/>
          <w:sz w:val="24"/>
          <w:szCs w:val="24"/>
          <w:lang w:bidi="he-IL"/>
        </w:rPr>
        <w:t xml:space="preserve"> </w:t>
      </w:r>
      <w:r w:rsidR="00A61DF0" w:rsidRPr="004A7C43">
        <w:rPr>
          <w:rFonts w:ascii="Times New Roman" w:hAnsi="Times New Roman" w:cs="Times New Roman"/>
          <w:sz w:val="24"/>
          <w:szCs w:val="24"/>
          <w:lang w:bidi="he-IL"/>
        </w:rPr>
        <w:t xml:space="preserve">demonstrate that they will suffer any loss or injury that cannot be compensated through monetary damages, nor have they shown that such harm is difficult to quantify. </w:t>
      </w:r>
    </w:p>
    <w:p w14:paraId="70F3A862" w14:textId="0132D6F4" w:rsidR="0008170B" w:rsidRDefault="00B732AA" w:rsidP="004A7C43">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15338E" w:rsidRPr="004A7C43">
        <w:rPr>
          <w:rFonts w:ascii="Times New Roman" w:hAnsi="Times New Roman" w:cs="Times New Roman"/>
          <w:sz w:val="24"/>
          <w:szCs w:val="24"/>
        </w:rPr>
        <w:t>hirdly</w:t>
      </w:r>
      <w:r w:rsidR="00B9526B" w:rsidRPr="004A7C43">
        <w:rPr>
          <w:rFonts w:ascii="Times New Roman" w:hAnsi="Times New Roman" w:cs="Times New Roman"/>
          <w:sz w:val="24"/>
          <w:szCs w:val="24"/>
        </w:rPr>
        <w:t xml:space="preserve">, </w:t>
      </w:r>
      <w:r w:rsidR="00296E57" w:rsidRPr="004A7C43">
        <w:rPr>
          <w:rFonts w:ascii="Times New Roman" w:hAnsi="Times New Roman" w:cs="Times New Roman"/>
          <w:sz w:val="24"/>
          <w:szCs w:val="24"/>
          <w:lang w:bidi="he-IL"/>
        </w:rPr>
        <w:t>the balance of convenience does not favo</w:t>
      </w:r>
      <w:r>
        <w:rPr>
          <w:rFonts w:ascii="Times New Roman" w:hAnsi="Times New Roman" w:cs="Times New Roman"/>
          <w:sz w:val="24"/>
          <w:szCs w:val="24"/>
          <w:lang w:bidi="he-IL"/>
        </w:rPr>
        <w:t>u</w:t>
      </w:r>
      <w:r w:rsidR="00296E57" w:rsidRPr="004A7C43">
        <w:rPr>
          <w:rFonts w:ascii="Times New Roman" w:hAnsi="Times New Roman" w:cs="Times New Roman"/>
          <w:sz w:val="24"/>
          <w:szCs w:val="24"/>
          <w:lang w:bidi="he-IL"/>
        </w:rPr>
        <w:t>r the applicants' request for</w:t>
      </w:r>
      <w:r w:rsidR="00403092" w:rsidRPr="004A7C43">
        <w:rPr>
          <w:rFonts w:ascii="Times New Roman" w:hAnsi="Times New Roman" w:cs="Times New Roman"/>
          <w:sz w:val="24"/>
          <w:szCs w:val="24"/>
          <w:lang w:bidi="he-IL"/>
        </w:rPr>
        <w:t xml:space="preserve"> a stay </w:t>
      </w:r>
      <w:r>
        <w:rPr>
          <w:rFonts w:ascii="Times New Roman" w:hAnsi="Times New Roman" w:cs="Times New Roman"/>
          <w:sz w:val="24"/>
          <w:szCs w:val="24"/>
          <w:lang w:bidi="he-IL"/>
        </w:rPr>
        <w:t>in</w:t>
      </w:r>
      <w:r w:rsidR="00403092" w:rsidRPr="004A7C43">
        <w:rPr>
          <w:rFonts w:ascii="Times New Roman" w:hAnsi="Times New Roman" w:cs="Times New Roman"/>
          <w:sz w:val="24"/>
          <w:szCs w:val="24"/>
          <w:lang w:bidi="he-IL"/>
        </w:rPr>
        <w:t xml:space="preserve"> criminal proceedings</w:t>
      </w:r>
      <w:r w:rsidR="00765046" w:rsidRPr="004A7C43">
        <w:rPr>
          <w:rFonts w:ascii="Times New Roman" w:hAnsi="Times New Roman" w:cs="Times New Roman"/>
          <w:sz w:val="24"/>
          <w:szCs w:val="24"/>
          <w:lang w:bidi="he-IL"/>
        </w:rPr>
        <w:t>.</w:t>
      </w:r>
      <w:r w:rsidR="006B586E" w:rsidRPr="004A7C43">
        <w:rPr>
          <w:rFonts w:ascii="Times New Roman" w:hAnsi="Times New Roman" w:cs="Times New Roman"/>
          <w:sz w:val="24"/>
          <w:szCs w:val="24"/>
          <w:lang w:bidi="he-IL"/>
        </w:rPr>
        <w:t xml:space="preserve"> </w:t>
      </w:r>
      <w:r w:rsidR="00B119BB" w:rsidRPr="004A7C43">
        <w:rPr>
          <w:rFonts w:ascii="Times New Roman" w:hAnsi="Times New Roman" w:cs="Times New Roman"/>
          <w:sz w:val="24"/>
          <w:szCs w:val="24"/>
          <w:lang w:bidi="he-IL"/>
        </w:rPr>
        <w:t xml:space="preserve">Furthermore, the </w:t>
      </w:r>
      <w:r w:rsidR="006B586E" w:rsidRPr="004A7C43">
        <w:rPr>
          <w:rFonts w:ascii="Times New Roman" w:hAnsi="Times New Roman" w:cs="Times New Roman"/>
          <w:sz w:val="24"/>
          <w:szCs w:val="24"/>
          <w:lang w:bidi="he-IL"/>
        </w:rPr>
        <w:t xml:space="preserve">Respondents </w:t>
      </w:r>
      <w:r w:rsidR="00E256BF" w:rsidRPr="004A7C43">
        <w:rPr>
          <w:rFonts w:ascii="Times New Roman" w:hAnsi="Times New Roman" w:cs="Times New Roman"/>
          <w:sz w:val="24"/>
          <w:szCs w:val="24"/>
          <w:lang w:bidi="he-IL"/>
        </w:rPr>
        <w:t>submitted that</w:t>
      </w:r>
      <w:r w:rsidR="006B586E" w:rsidRPr="004A7C43">
        <w:rPr>
          <w:rFonts w:ascii="Times New Roman" w:hAnsi="Times New Roman" w:cs="Times New Roman"/>
          <w:sz w:val="24"/>
          <w:szCs w:val="24"/>
          <w:lang w:bidi="he-IL"/>
        </w:rPr>
        <w:t xml:space="preserve"> </w:t>
      </w:r>
      <w:r>
        <w:rPr>
          <w:rFonts w:ascii="Times New Roman" w:hAnsi="Times New Roman" w:cs="Times New Roman"/>
          <w:sz w:val="24"/>
          <w:szCs w:val="24"/>
          <w:lang w:bidi="he-IL"/>
        </w:rPr>
        <w:t xml:space="preserve">the </w:t>
      </w:r>
      <w:r w:rsidR="006B586E" w:rsidRPr="004A7C43">
        <w:rPr>
          <w:rFonts w:ascii="Times New Roman" w:hAnsi="Times New Roman" w:cs="Times New Roman"/>
          <w:sz w:val="24"/>
          <w:szCs w:val="24"/>
        </w:rPr>
        <w:t xml:space="preserve">continuation of their legal rights and the proper functioning of the judicial process would be severely hampered by the imposition of a stay of proceedings. </w:t>
      </w:r>
      <w:r w:rsidR="00B119BB" w:rsidRPr="004A7C43">
        <w:rPr>
          <w:rFonts w:ascii="Times New Roman" w:hAnsi="Times New Roman" w:cs="Times New Roman"/>
          <w:sz w:val="24"/>
          <w:szCs w:val="24"/>
        </w:rPr>
        <w:t xml:space="preserve">Additionally, the Respondents submitted </w:t>
      </w:r>
      <w:r w:rsidR="006B586E" w:rsidRPr="004A7C43">
        <w:rPr>
          <w:rFonts w:ascii="Times New Roman" w:hAnsi="Times New Roman" w:cs="Times New Roman"/>
          <w:sz w:val="24"/>
          <w:szCs w:val="24"/>
        </w:rPr>
        <w:t xml:space="preserve">that the harm to the respondents includes not only the obstruction of their right to pursue legal remedies but also the broader implications for the integrity of the legal system and the rights of the accused. </w:t>
      </w:r>
      <w:r w:rsidR="0008170B">
        <w:rPr>
          <w:rFonts w:ascii="Times New Roman" w:hAnsi="Times New Roman" w:cs="Times New Roman"/>
          <w:sz w:val="24"/>
          <w:szCs w:val="24"/>
          <w:lang w:bidi="he-IL"/>
        </w:rPr>
        <w:t xml:space="preserve">They further argue that </w:t>
      </w:r>
      <w:r w:rsidR="0008170B" w:rsidRPr="007C3F16">
        <w:rPr>
          <w:rFonts w:ascii="Times New Roman" w:hAnsi="Times New Roman" w:cs="Times New Roman"/>
          <w:sz w:val="24"/>
          <w:szCs w:val="24"/>
          <w:lang w:bidi="he-IL"/>
        </w:rPr>
        <w:t xml:space="preserve">if the respondents were deprived of their right to continue with the prosecution, they may </w:t>
      </w:r>
      <w:r>
        <w:rPr>
          <w:rFonts w:ascii="Times New Roman" w:hAnsi="Times New Roman" w:cs="Times New Roman"/>
          <w:sz w:val="24"/>
          <w:szCs w:val="24"/>
          <w:lang w:bidi="he-IL"/>
        </w:rPr>
        <w:t>be un</w:t>
      </w:r>
      <w:r w:rsidR="0008170B" w:rsidRPr="007C3F16">
        <w:rPr>
          <w:rFonts w:ascii="Times New Roman" w:hAnsi="Times New Roman" w:cs="Times New Roman"/>
          <w:sz w:val="24"/>
          <w:szCs w:val="24"/>
          <w:lang w:bidi="he-IL"/>
        </w:rPr>
        <w:t>able to recover damages sufficient to compensate for the full extent of their loss if the inordinate stay of proceedings pending the revision application</w:t>
      </w:r>
      <w:r w:rsidR="0008170B">
        <w:rPr>
          <w:rFonts w:ascii="Times New Roman" w:hAnsi="Times New Roman" w:cs="Times New Roman"/>
          <w:sz w:val="24"/>
          <w:szCs w:val="24"/>
          <w:lang w:bidi="he-IL"/>
        </w:rPr>
        <w:t xml:space="preserve"> is deemed unjustified.</w:t>
      </w:r>
      <w:r w:rsidR="00AE6DE1">
        <w:rPr>
          <w:rFonts w:ascii="Times New Roman" w:hAnsi="Times New Roman" w:cs="Times New Roman"/>
          <w:sz w:val="24"/>
          <w:szCs w:val="24"/>
          <w:lang w:bidi="he-IL"/>
        </w:rPr>
        <w:t xml:space="preserve"> </w:t>
      </w:r>
      <w:r w:rsidR="0008170B" w:rsidRPr="0008170B">
        <w:rPr>
          <w:rFonts w:ascii="Times New Roman" w:hAnsi="Times New Roman" w:cs="Times New Roman"/>
          <w:sz w:val="24"/>
          <w:szCs w:val="24"/>
        </w:rPr>
        <w:t>In contrast, the Applicant could file a civil claim for malicious prosecution if the revision</w:t>
      </w:r>
      <w:r>
        <w:rPr>
          <w:rFonts w:ascii="Times New Roman" w:hAnsi="Times New Roman" w:cs="Times New Roman"/>
          <w:sz w:val="24"/>
          <w:szCs w:val="24"/>
        </w:rPr>
        <w:t xml:space="preserve"> is successful</w:t>
      </w:r>
      <w:r w:rsidR="0008170B" w:rsidRPr="0008170B">
        <w:rPr>
          <w:rFonts w:ascii="Times New Roman" w:hAnsi="Times New Roman" w:cs="Times New Roman"/>
          <w:sz w:val="24"/>
          <w:szCs w:val="24"/>
        </w:rPr>
        <w:t>.</w:t>
      </w:r>
      <w:r w:rsidR="00AE6DE1">
        <w:rPr>
          <w:rFonts w:ascii="Times New Roman" w:hAnsi="Times New Roman" w:cs="Times New Roman"/>
          <w:sz w:val="24"/>
          <w:szCs w:val="24"/>
        </w:rPr>
        <w:t xml:space="preserve"> </w:t>
      </w:r>
    </w:p>
    <w:p w14:paraId="5F41C171" w14:textId="770CEF2D" w:rsidR="00296E57" w:rsidRPr="004A7C43" w:rsidRDefault="004F1995" w:rsidP="004A7C43">
      <w:pPr>
        <w:spacing w:line="360" w:lineRule="auto"/>
        <w:jc w:val="both"/>
        <w:rPr>
          <w:rFonts w:ascii="Times New Roman" w:hAnsi="Times New Roman" w:cs="Times New Roman"/>
          <w:b/>
          <w:sz w:val="24"/>
          <w:szCs w:val="24"/>
          <w:lang w:bidi="he-IL"/>
        </w:rPr>
      </w:pPr>
      <w:r>
        <w:rPr>
          <w:rFonts w:ascii="Times New Roman" w:hAnsi="Times New Roman" w:cs="Times New Roman"/>
          <w:b/>
          <w:sz w:val="24"/>
          <w:szCs w:val="24"/>
          <w:lang w:bidi="he-IL"/>
        </w:rPr>
        <w:t xml:space="preserve">Consideration of the Application </w:t>
      </w:r>
    </w:p>
    <w:p w14:paraId="78A6EF2E" w14:textId="0A2DCE1F" w:rsidR="00B6298C" w:rsidRPr="004A7C43" w:rsidRDefault="00403092"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Applying the</w:t>
      </w:r>
      <w:r w:rsidR="00B6298C" w:rsidRPr="004A7C43">
        <w:rPr>
          <w:rFonts w:ascii="Times New Roman" w:hAnsi="Times New Roman" w:cs="Times New Roman"/>
          <w:sz w:val="24"/>
          <w:szCs w:val="24"/>
          <w:lang w:bidi="he-IL"/>
        </w:rPr>
        <w:t xml:space="preserve"> foundational principles</w:t>
      </w:r>
      <w:r w:rsidR="00D715DF" w:rsidRPr="004A7C43">
        <w:rPr>
          <w:rFonts w:ascii="Times New Roman" w:hAnsi="Times New Roman" w:cs="Times New Roman"/>
          <w:sz w:val="24"/>
          <w:szCs w:val="24"/>
          <w:lang w:bidi="he-IL"/>
        </w:rPr>
        <w:t xml:space="preserve"> in</w:t>
      </w:r>
      <w:r w:rsidR="00B6298C" w:rsidRPr="004A7C43">
        <w:rPr>
          <w:rFonts w:ascii="Times New Roman" w:hAnsi="Times New Roman" w:cs="Times New Roman"/>
          <w:sz w:val="24"/>
          <w:szCs w:val="24"/>
          <w:lang w:bidi="he-IL"/>
        </w:rPr>
        <w:t xml:space="preserve"> </w:t>
      </w:r>
      <w:r w:rsidRPr="004A7C43">
        <w:rPr>
          <w:rFonts w:ascii="Times New Roman" w:hAnsi="Times New Roman" w:cs="Times New Roman"/>
          <w:b/>
          <w:color w:val="000000" w:themeColor="text1"/>
          <w:sz w:val="24"/>
          <w:szCs w:val="24"/>
          <w:u w:val="thick"/>
        </w:rPr>
        <w:t>Davis Wesley Tusingwire v. Attorney General (supra)</w:t>
      </w:r>
      <w:r w:rsidRPr="004A7C43">
        <w:rPr>
          <w:rFonts w:ascii="Times New Roman" w:hAnsi="Times New Roman" w:cs="Times New Roman"/>
          <w:sz w:val="24"/>
          <w:szCs w:val="24"/>
          <w:lang w:bidi="he-IL"/>
        </w:rPr>
        <w:t xml:space="preserve"> </w:t>
      </w:r>
      <w:r w:rsidR="00B6298C" w:rsidRPr="004A7C43">
        <w:rPr>
          <w:rFonts w:ascii="Times New Roman" w:hAnsi="Times New Roman" w:cs="Times New Roman"/>
          <w:sz w:val="24"/>
          <w:szCs w:val="24"/>
          <w:lang w:bidi="he-IL"/>
        </w:rPr>
        <w:t>to t</w:t>
      </w:r>
      <w:r w:rsidR="00760432" w:rsidRPr="004A7C43">
        <w:rPr>
          <w:rFonts w:ascii="Times New Roman" w:hAnsi="Times New Roman" w:cs="Times New Roman"/>
          <w:sz w:val="24"/>
          <w:szCs w:val="24"/>
          <w:lang w:bidi="he-IL"/>
        </w:rPr>
        <w:t xml:space="preserve">he current case, </w:t>
      </w:r>
      <w:r w:rsidR="00A722CC" w:rsidRPr="004A7C43">
        <w:rPr>
          <w:rFonts w:ascii="Times New Roman" w:hAnsi="Times New Roman" w:cs="Times New Roman"/>
          <w:sz w:val="24"/>
          <w:szCs w:val="24"/>
          <w:lang w:bidi="he-IL"/>
        </w:rPr>
        <w:t xml:space="preserve">the </w:t>
      </w:r>
      <w:r w:rsidR="00760432" w:rsidRPr="004A7C43">
        <w:rPr>
          <w:rFonts w:ascii="Times New Roman" w:hAnsi="Times New Roman" w:cs="Times New Roman"/>
          <w:sz w:val="24"/>
          <w:szCs w:val="24"/>
          <w:lang w:bidi="he-IL"/>
        </w:rPr>
        <w:t xml:space="preserve">court makes the following determination. </w:t>
      </w:r>
      <w:r w:rsidR="00B6298C" w:rsidRPr="004A7C43">
        <w:rPr>
          <w:rFonts w:ascii="Times New Roman" w:hAnsi="Times New Roman" w:cs="Times New Roman"/>
          <w:sz w:val="24"/>
          <w:szCs w:val="24"/>
          <w:lang w:bidi="he-IL"/>
        </w:rPr>
        <w:t xml:space="preserve"> </w:t>
      </w:r>
    </w:p>
    <w:p w14:paraId="37329D77" w14:textId="381E0750" w:rsidR="00B6298C" w:rsidRPr="004A7C43" w:rsidRDefault="00D715DF" w:rsidP="004A7C43">
      <w:pPr>
        <w:pStyle w:val="ListParagraph"/>
        <w:numPr>
          <w:ilvl w:val="0"/>
          <w:numId w:val="25"/>
        </w:numPr>
        <w:spacing w:line="360" w:lineRule="auto"/>
        <w:jc w:val="both"/>
        <w:rPr>
          <w:rFonts w:ascii="Times New Roman" w:hAnsi="Times New Roman" w:cs="Times New Roman"/>
          <w:b/>
          <w:sz w:val="24"/>
          <w:szCs w:val="24"/>
          <w:lang w:bidi="he-IL"/>
        </w:rPr>
      </w:pPr>
      <w:r w:rsidRPr="004A7C43">
        <w:rPr>
          <w:rFonts w:ascii="Times New Roman" w:hAnsi="Times New Roman" w:cs="Times New Roman"/>
          <w:b/>
          <w:sz w:val="24"/>
          <w:szCs w:val="24"/>
          <w:lang w:bidi="he-IL"/>
        </w:rPr>
        <w:t>W</w:t>
      </w:r>
      <w:r w:rsidR="00EC373F" w:rsidRPr="004A7C43">
        <w:rPr>
          <w:rFonts w:ascii="Times New Roman" w:hAnsi="Times New Roman" w:cs="Times New Roman"/>
          <w:b/>
          <w:sz w:val="24"/>
          <w:szCs w:val="24"/>
          <w:lang w:bidi="he-IL"/>
        </w:rPr>
        <w:t>hether the</w:t>
      </w:r>
      <w:r w:rsidR="00A722CC" w:rsidRPr="004A7C43">
        <w:rPr>
          <w:rFonts w:ascii="Times New Roman" w:hAnsi="Times New Roman" w:cs="Times New Roman"/>
          <w:b/>
          <w:sz w:val="24"/>
          <w:szCs w:val="24"/>
          <w:lang w:bidi="he-IL"/>
        </w:rPr>
        <w:t xml:space="preserve"> Applicant has established </w:t>
      </w:r>
      <w:r w:rsidR="00EC373F" w:rsidRPr="004A7C43">
        <w:rPr>
          <w:rFonts w:ascii="Times New Roman" w:hAnsi="Times New Roman" w:cs="Times New Roman"/>
          <w:b/>
          <w:sz w:val="24"/>
          <w:szCs w:val="24"/>
          <w:lang w:bidi="he-IL"/>
        </w:rPr>
        <w:t xml:space="preserve">a </w:t>
      </w:r>
      <w:r w:rsidR="00A722CC" w:rsidRPr="004A7C43">
        <w:rPr>
          <w:rFonts w:ascii="Times New Roman" w:hAnsi="Times New Roman" w:cs="Times New Roman"/>
          <w:b/>
          <w:sz w:val="24"/>
          <w:szCs w:val="24"/>
          <w:lang w:bidi="he-IL"/>
        </w:rPr>
        <w:t>prima facie case?</w:t>
      </w:r>
    </w:p>
    <w:p w14:paraId="2BCFAB7C" w14:textId="41C3C8BB" w:rsidR="00B6298C" w:rsidRPr="004A7C43" w:rsidRDefault="00B119BB"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sz w:val="24"/>
          <w:szCs w:val="24"/>
          <w:lang w:bidi="he-IL"/>
        </w:rPr>
        <w:t>The general rule is that criminal cases should only be halted in the rarest of circumstances because the duty to fight crime is a duty that affects the whole country, and therefore, criminal cases should be heard seamlessly</w:t>
      </w:r>
      <w:r w:rsidR="005712A1">
        <w:rPr>
          <w:rFonts w:ascii="Times New Roman" w:hAnsi="Times New Roman" w:cs="Times New Roman"/>
          <w:sz w:val="24"/>
          <w:szCs w:val="24"/>
          <w:lang w:bidi="he-IL"/>
        </w:rPr>
        <w:t xml:space="preserve"> unless the applicant proves that their rights to a fair trial as laid out in Article </w:t>
      </w:r>
      <w:r w:rsidR="005712A1">
        <w:rPr>
          <w:rFonts w:ascii="Times New Roman" w:hAnsi="Times New Roman" w:cs="Times New Roman"/>
          <w:sz w:val="24"/>
          <w:szCs w:val="24"/>
          <w:lang w:bidi="he-IL"/>
        </w:rPr>
        <w:lastRenderedPageBreak/>
        <w:t>28 of the Constitution are under threat</w:t>
      </w:r>
      <w:r w:rsidRPr="004A7C43">
        <w:rPr>
          <w:rFonts w:ascii="Times New Roman" w:hAnsi="Times New Roman" w:cs="Times New Roman"/>
          <w:sz w:val="24"/>
          <w:szCs w:val="24"/>
          <w:lang w:bidi="he-IL"/>
        </w:rPr>
        <w:t xml:space="preserve">.  To get a stay of a criminal case, the applicants must demonstrate that they have exceptional reasons to justify injunctive relief. Simply put, the Applicant must prove that they have a prima facie or an arguable revision </w:t>
      </w:r>
      <w:r w:rsidR="005D276F">
        <w:rPr>
          <w:rFonts w:ascii="Times New Roman" w:hAnsi="Times New Roman" w:cs="Times New Roman"/>
          <w:sz w:val="24"/>
          <w:szCs w:val="24"/>
          <w:lang w:bidi="he-IL"/>
        </w:rPr>
        <w:t xml:space="preserve">with reasonable chances of success </w:t>
      </w:r>
      <w:r w:rsidRPr="004A7C43">
        <w:rPr>
          <w:rFonts w:ascii="Times New Roman" w:hAnsi="Times New Roman" w:cs="Times New Roman"/>
          <w:sz w:val="24"/>
          <w:szCs w:val="24"/>
          <w:lang w:bidi="he-IL"/>
        </w:rPr>
        <w:t xml:space="preserve">that would be rendered nugatory if the stay is not granted. </w:t>
      </w:r>
      <w:r w:rsidR="00722CA9" w:rsidRPr="004A7C43">
        <w:rPr>
          <w:rFonts w:ascii="Times New Roman" w:hAnsi="Times New Roman" w:cs="Times New Roman"/>
          <w:sz w:val="24"/>
          <w:szCs w:val="24"/>
          <w:lang w:bidi="he-IL"/>
        </w:rPr>
        <w:t>To make a finding u</w:t>
      </w:r>
      <w:r w:rsidR="00B6298C" w:rsidRPr="004A7C43">
        <w:rPr>
          <w:rFonts w:ascii="Times New Roman" w:hAnsi="Times New Roman" w:cs="Times New Roman"/>
          <w:sz w:val="24"/>
          <w:szCs w:val="24"/>
          <w:lang w:bidi="he-IL"/>
        </w:rPr>
        <w:t xml:space="preserve">nder this </w:t>
      </w:r>
      <w:r w:rsidR="005D276F">
        <w:rPr>
          <w:rFonts w:ascii="Times New Roman" w:hAnsi="Times New Roman" w:cs="Times New Roman"/>
          <w:sz w:val="24"/>
          <w:szCs w:val="24"/>
          <w:lang w:bidi="he-IL"/>
        </w:rPr>
        <w:t xml:space="preserve">ground necessitates an inquiry into </w:t>
      </w:r>
      <w:r w:rsidR="00E629AC" w:rsidRPr="004A7C43">
        <w:rPr>
          <w:rFonts w:ascii="Times New Roman" w:hAnsi="Times New Roman" w:cs="Times New Roman"/>
          <w:color w:val="000000" w:themeColor="text1"/>
          <w:sz w:val="24"/>
          <w:szCs w:val="24"/>
          <w:lang w:bidi="he-IL"/>
        </w:rPr>
        <w:t xml:space="preserve">the </w:t>
      </w:r>
      <w:r w:rsidR="00B6298C" w:rsidRPr="004A7C43">
        <w:rPr>
          <w:rFonts w:ascii="Times New Roman" w:hAnsi="Times New Roman" w:cs="Times New Roman"/>
          <w:color w:val="000000" w:themeColor="text1"/>
          <w:sz w:val="24"/>
          <w:szCs w:val="24"/>
          <w:lang w:bidi="he-IL"/>
        </w:rPr>
        <w:t>grounds laid down in Revision Case No</w:t>
      </w:r>
      <w:r w:rsidR="001829EF" w:rsidRPr="004A7C43">
        <w:rPr>
          <w:rFonts w:ascii="Times New Roman" w:hAnsi="Times New Roman" w:cs="Times New Roman"/>
          <w:color w:val="000000" w:themeColor="text1"/>
          <w:sz w:val="24"/>
          <w:szCs w:val="24"/>
          <w:lang w:bidi="he-IL"/>
        </w:rPr>
        <w:t>. 2</w:t>
      </w:r>
      <w:r w:rsidR="00722CA9" w:rsidRPr="004A7C43">
        <w:rPr>
          <w:rFonts w:ascii="Times New Roman" w:hAnsi="Times New Roman" w:cs="Times New Roman"/>
          <w:color w:val="000000" w:themeColor="text1"/>
          <w:sz w:val="24"/>
          <w:szCs w:val="24"/>
          <w:lang w:bidi="he-IL"/>
        </w:rPr>
        <w:t xml:space="preserve"> of 2025</w:t>
      </w:r>
      <w:r w:rsidR="007977E9" w:rsidRPr="004A7C43">
        <w:rPr>
          <w:rFonts w:ascii="Times New Roman" w:hAnsi="Times New Roman" w:cs="Times New Roman"/>
          <w:color w:val="000000" w:themeColor="text1"/>
          <w:sz w:val="24"/>
          <w:szCs w:val="24"/>
          <w:lang w:bidi="he-IL"/>
        </w:rPr>
        <w:t xml:space="preserve"> </w:t>
      </w:r>
      <w:r w:rsidR="007977E9" w:rsidRPr="004A7C43">
        <w:rPr>
          <w:rFonts w:ascii="Times New Roman" w:hAnsi="Times New Roman" w:cs="Times New Roman"/>
          <w:sz w:val="24"/>
          <w:szCs w:val="24"/>
          <w:lang w:bidi="he-IL"/>
        </w:rPr>
        <w:t xml:space="preserve">without getting into </w:t>
      </w:r>
      <w:r w:rsidRPr="004A7C43">
        <w:rPr>
          <w:rFonts w:ascii="Times New Roman" w:hAnsi="Times New Roman" w:cs="Times New Roman"/>
          <w:sz w:val="24"/>
          <w:szCs w:val="24"/>
          <w:lang w:bidi="he-IL"/>
        </w:rPr>
        <w:t xml:space="preserve">the </w:t>
      </w:r>
      <w:r w:rsidR="00F033C8">
        <w:rPr>
          <w:rFonts w:ascii="Times New Roman" w:hAnsi="Times New Roman" w:cs="Times New Roman"/>
          <w:sz w:val="24"/>
          <w:szCs w:val="24"/>
          <w:lang w:bidi="he-IL"/>
        </w:rPr>
        <w:t>case's merits</w:t>
      </w:r>
      <w:r w:rsidR="007977E9" w:rsidRPr="004A7C43">
        <w:rPr>
          <w:rFonts w:ascii="Times New Roman" w:hAnsi="Times New Roman" w:cs="Times New Roman"/>
          <w:sz w:val="24"/>
          <w:szCs w:val="24"/>
          <w:lang w:bidi="he-IL"/>
        </w:rPr>
        <w:t xml:space="preserve"> </w:t>
      </w:r>
      <w:r w:rsidRPr="004A7C43">
        <w:rPr>
          <w:rFonts w:ascii="Times New Roman" w:hAnsi="Times New Roman" w:cs="Times New Roman"/>
          <w:sz w:val="24"/>
          <w:szCs w:val="24"/>
          <w:lang w:bidi="he-IL"/>
        </w:rPr>
        <w:t xml:space="preserve">to establish whether the Applicant has an arguable revision. </w:t>
      </w:r>
      <w:r w:rsidR="00C16058" w:rsidRPr="004A7C43">
        <w:rPr>
          <w:rFonts w:ascii="Times New Roman" w:hAnsi="Times New Roman" w:cs="Times New Roman"/>
          <w:color w:val="000000" w:themeColor="text1"/>
          <w:sz w:val="24"/>
          <w:szCs w:val="24"/>
          <w:lang w:bidi="he-IL"/>
        </w:rPr>
        <w:t>For ease of reference</w:t>
      </w:r>
      <w:r w:rsidR="0049610F" w:rsidRPr="004A7C43">
        <w:rPr>
          <w:rFonts w:ascii="Times New Roman" w:hAnsi="Times New Roman" w:cs="Times New Roman"/>
          <w:color w:val="000000" w:themeColor="text1"/>
          <w:sz w:val="24"/>
          <w:szCs w:val="24"/>
          <w:lang w:bidi="he-IL"/>
        </w:rPr>
        <w:t>, the</w:t>
      </w:r>
      <w:r w:rsidRPr="004A7C43">
        <w:rPr>
          <w:rFonts w:ascii="Times New Roman" w:hAnsi="Times New Roman" w:cs="Times New Roman"/>
          <w:color w:val="000000" w:themeColor="text1"/>
          <w:sz w:val="24"/>
          <w:szCs w:val="24"/>
          <w:lang w:bidi="he-IL"/>
        </w:rPr>
        <w:t xml:space="preserve"> grounds of revision are </w:t>
      </w:r>
      <w:r w:rsidR="00EF1D0B" w:rsidRPr="004A7C43">
        <w:rPr>
          <w:rFonts w:ascii="Times New Roman" w:hAnsi="Times New Roman" w:cs="Times New Roman"/>
          <w:color w:val="000000" w:themeColor="text1"/>
          <w:sz w:val="24"/>
          <w:szCs w:val="24"/>
          <w:lang w:bidi="he-IL"/>
        </w:rPr>
        <w:t xml:space="preserve">reproduced </w:t>
      </w:r>
      <w:r w:rsidR="00C16058" w:rsidRPr="004A7C43">
        <w:rPr>
          <w:rFonts w:ascii="Times New Roman" w:hAnsi="Times New Roman" w:cs="Times New Roman"/>
          <w:color w:val="000000" w:themeColor="text1"/>
          <w:sz w:val="24"/>
          <w:szCs w:val="24"/>
          <w:lang w:bidi="he-IL"/>
        </w:rPr>
        <w:t>below:</w:t>
      </w:r>
    </w:p>
    <w:p w14:paraId="58F271F0" w14:textId="77777777" w:rsidR="00C907A8" w:rsidRPr="004A7C43" w:rsidRDefault="00C907A8"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b/>
          <w:i/>
          <w:color w:val="000000" w:themeColor="text1"/>
          <w:sz w:val="24"/>
          <w:szCs w:val="24"/>
          <w:lang w:bidi="he-IL"/>
        </w:rPr>
        <w:t>Ground 1:</w:t>
      </w:r>
      <w:r w:rsidRPr="004A7C43">
        <w:rPr>
          <w:rFonts w:ascii="Times New Roman" w:hAnsi="Times New Roman" w:cs="Times New Roman"/>
          <w:i/>
          <w:color w:val="000000" w:themeColor="text1"/>
          <w:sz w:val="24"/>
          <w:szCs w:val="24"/>
          <w:lang w:bidi="he-IL"/>
        </w:rPr>
        <w:t xml:space="preserve"> The Chief Magistrate illegally and without jurisdiction entertained the Respondents' complaint, drew up a charge, and issued summons. </w:t>
      </w:r>
    </w:p>
    <w:p w14:paraId="6809DF60" w14:textId="77777777" w:rsidR="00C907A8" w:rsidRPr="004A7C43" w:rsidRDefault="00C907A8"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b/>
          <w:i/>
          <w:color w:val="000000" w:themeColor="text1"/>
          <w:sz w:val="24"/>
          <w:szCs w:val="24"/>
          <w:lang w:bidi="he-IL"/>
        </w:rPr>
        <w:t>Ground 9:</w:t>
      </w:r>
      <w:r w:rsidRPr="004A7C43">
        <w:rPr>
          <w:rFonts w:ascii="Times New Roman" w:hAnsi="Times New Roman" w:cs="Times New Roman"/>
          <w:i/>
          <w:color w:val="000000" w:themeColor="text1"/>
          <w:sz w:val="24"/>
          <w:szCs w:val="24"/>
          <w:lang w:bidi="he-IL"/>
        </w:rPr>
        <w:t xml:space="preserve"> The Chief Magistrate Secretly consulted a purported "Parish Chief/Ward Administrator" whose findings did not confirm the Respondents' complaint and improperly relied on this consultation</w:t>
      </w:r>
      <w:r w:rsidR="007D3FA1" w:rsidRPr="004A7C43">
        <w:rPr>
          <w:rFonts w:ascii="Times New Roman" w:hAnsi="Times New Roman" w:cs="Times New Roman"/>
          <w:i/>
          <w:color w:val="000000" w:themeColor="text1"/>
          <w:sz w:val="24"/>
          <w:szCs w:val="24"/>
          <w:lang w:bidi="he-IL"/>
        </w:rPr>
        <w:t>.</w:t>
      </w:r>
    </w:p>
    <w:p w14:paraId="5DCB41E3" w14:textId="6423C841" w:rsidR="00C907A8" w:rsidRPr="000E7E7F" w:rsidRDefault="00C907A8" w:rsidP="004A7C43">
      <w:pPr>
        <w:spacing w:line="360" w:lineRule="auto"/>
        <w:jc w:val="both"/>
        <w:rPr>
          <w:rFonts w:ascii="Times New Roman" w:hAnsi="Times New Roman" w:cs="Times New Roman"/>
          <w:i/>
          <w:sz w:val="24"/>
          <w:szCs w:val="24"/>
          <w:lang w:bidi="he-IL"/>
        </w:rPr>
      </w:pPr>
      <w:r w:rsidRPr="004A7C43">
        <w:rPr>
          <w:rFonts w:ascii="Times New Roman" w:hAnsi="Times New Roman" w:cs="Times New Roman"/>
          <w:b/>
          <w:i/>
          <w:color w:val="000000" w:themeColor="text1"/>
          <w:sz w:val="24"/>
          <w:szCs w:val="24"/>
          <w:lang w:bidi="he-IL"/>
        </w:rPr>
        <w:t>Ground 7</w:t>
      </w:r>
      <w:r w:rsidR="000E7E7F">
        <w:rPr>
          <w:rFonts w:ascii="Times New Roman" w:hAnsi="Times New Roman" w:cs="Times New Roman"/>
          <w:b/>
          <w:i/>
          <w:color w:val="000000" w:themeColor="text1"/>
          <w:sz w:val="24"/>
          <w:szCs w:val="24"/>
          <w:lang w:bidi="he-IL"/>
        </w:rPr>
        <w:t xml:space="preserve"> &amp; 5</w:t>
      </w:r>
      <w:r w:rsidRPr="004A7C43">
        <w:rPr>
          <w:rFonts w:ascii="Times New Roman" w:hAnsi="Times New Roman" w:cs="Times New Roman"/>
          <w:b/>
          <w:i/>
          <w:color w:val="000000" w:themeColor="text1"/>
          <w:sz w:val="24"/>
          <w:szCs w:val="24"/>
          <w:lang w:bidi="he-IL"/>
        </w:rPr>
        <w:t>:</w:t>
      </w:r>
      <w:r w:rsidRPr="004A7C43">
        <w:rPr>
          <w:rFonts w:ascii="Times New Roman" w:hAnsi="Times New Roman" w:cs="Times New Roman"/>
          <w:i/>
          <w:color w:val="000000" w:themeColor="text1"/>
          <w:sz w:val="24"/>
          <w:szCs w:val="24"/>
          <w:lang w:bidi="he-IL"/>
        </w:rPr>
        <w:t xml:space="preserve"> The Chief Magistrate erred in holding that a prima facie case was established against the Applicant under section 115 (3) of the Penal Code Act, Cap. 128.</w:t>
      </w:r>
      <w:r w:rsidR="000E7E7F">
        <w:rPr>
          <w:rFonts w:ascii="Times New Roman" w:hAnsi="Times New Roman" w:cs="Times New Roman"/>
          <w:i/>
          <w:color w:val="000000" w:themeColor="text1"/>
          <w:sz w:val="24"/>
          <w:szCs w:val="24"/>
          <w:lang w:bidi="he-IL"/>
        </w:rPr>
        <w:t xml:space="preserve"> </w:t>
      </w:r>
      <w:r w:rsidR="000E7E7F" w:rsidRPr="00B762A0">
        <w:rPr>
          <w:rFonts w:ascii="Times New Roman" w:hAnsi="Times New Roman" w:cs="Times New Roman"/>
          <w:i/>
          <w:color w:val="000000" w:themeColor="text1"/>
          <w:sz w:val="24"/>
          <w:szCs w:val="24"/>
          <w:lang w:bidi="he-IL"/>
        </w:rPr>
        <w:t>He</w:t>
      </w:r>
      <w:r w:rsidR="000E7E7F" w:rsidRPr="00B762A0">
        <w:rPr>
          <w:rFonts w:ascii="Times New Roman" w:hAnsi="Times New Roman" w:cs="Times New Roman"/>
          <w:i/>
          <w:sz w:val="24"/>
          <w:szCs w:val="24"/>
          <w:lang w:bidi="he-IL"/>
        </w:rPr>
        <w:t xml:space="preserve"> improperly found that the Respondents met the reasonable and</w:t>
      </w:r>
      <w:r w:rsidR="000E7E7F" w:rsidRPr="004A7C43">
        <w:rPr>
          <w:rFonts w:ascii="Times New Roman" w:hAnsi="Times New Roman" w:cs="Times New Roman"/>
          <w:i/>
          <w:sz w:val="24"/>
          <w:szCs w:val="24"/>
          <w:lang w:bidi="he-IL"/>
        </w:rPr>
        <w:t xml:space="preserve"> probable threshold under section 42(3) of the Magistrates’ Court Act.</w:t>
      </w:r>
    </w:p>
    <w:p w14:paraId="59AB7D67" w14:textId="77777777" w:rsidR="00826CD5" w:rsidRPr="004A7C43" w:rsidRDefault="00826CD5" w:rsidP="004A7C43">
      <w:pPr>
        <w:spacing w:line="360" w:lineRule="auto"/>
        <w:jc w:val="both"/>
        <w:rPr>
          <w:rFonts w:ascii="Times New Roman" w:hAnsi="Times New Roman" w:cs="Times New Roman"/>
          <w:i/>
          <w:sz w:val="24"/>
          <w:szCs w:val="24"/>
        </w:rPr>
      </w:pPr>
      <w:r w:rsidRPr="004A7C43">
        <w:rPr>
          <w:rFonts w:ascii="Times New Roman" w:hAnsi="Times New Roman" w:cs="Times New Roman"/>
          <w:b/>
          <w:i/>
          <w:sz w:val="24"/>
          <w:szCs w:val="24"/>
        </w:rPr>
        <w:t xml:space="preserve">Ground 10 &amp; 11: </w:t>
      </w:r>
      <w:r w:rsidRPr="004A7C43">
        <w:rPr>
          <w:rFonts w:ascii="Times New Roman" w:hAnsi="Times New Roman" w:cs="Times New Roman"/>
          <w:i/>
          <w:sz w:val="24"/>
          <w:szCs w:val="24"/>
        </w:rPr>
        <w:t xml:space="preserve">The Chief Magistrate wrongly found the Respondents’ complaint was not vexatious and frivolous. He erred in holding that the Respondents’ complaint was not an abuse of Court Process.  </w:t>
      </w:r>
    </w:p>
    <w:p w14:paraId="22F6AD64" w14:textId="77777777" w:rsidR="00C907A8" w:rsidRPr="004A7C43" w:rsidRDefault="00C907A8"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b/>
          <w:i/>
          <w:sz w:val="24"/>
          <w:szCs w:val="24"/>
          <w:lang w:bidi="he-IL"/>
        </w:rPr>
        <w:t>Ground 2:</w:t>
      </w:r>
      <w:r w:rsidRPr="004A7C43">
        <w:rPr>
          <w:rFonts w:ascii="Times New Roman" w:hAnsi="Times New Roman" w:cs="Times New Roman"/>
          <w:i/>
          <w:sz w:val="24"/>
          <w:szCs w:val="24"/>
          <w:lang w:bidi="he-IL"/>
        </w:rPr>
        <w:t xml:space="preserve"> </w:t>
      </w:r>
      <w:r w:rsidRPr="004A7C43">
        <w:rPr>
          <w:rFonts w:ascii="Times New Roman" w:hAnsi="Times New Roman" w:cs="Times New Roman"/>
          <w:i/>
          <w:color w:val="000000" w:themeColor="text1"/>
          <w:sz w:val="24"/>
          <w:szCs w:val="24"/>
          <w:lang w:bidi="he-IL"/>
        </w:rPr>
        <w:t>The Chief Magistrate improperly failed to dismiss a denied complaint on oath by the intending private prosecutors</w:t>
      </w:r>
      <w:r w:rsidR="007D3FA1" w:rsidRPr="004A7C43">
        <w:rPr>
          <w:rFonts w:ascii="Times New Roman" w:hAnsi="Times New Roman" w:cs="Times New Roman"/>
          <w:i/>
          <w:color w:val="000000" w:themeColor="text1"/>
          <w:sz w:val="24"/>
          <w:szCs w:val="24"/>
          <w:lang w:bidi="he-IL"/>
        </w:rPr>
        <w:t>.</w:t>
      </w:r>
    </w:p>
    <w:p w14:paraId="6C66880D" w14:textId="77777777" w:rsidR="00C907A8" w:rsidRPr="004A7C43" w:rsidRDefault="00C907A8"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b/>
          <w:i/>
          <w:sz w:val="24"/>
          <w:szCs w:val="24"/>
          <w:lang w:bidi="he-IL"/>
        </w:rPr>
        <w:t>Ground 6:</w:t>
      </w:r>
      <w:r w:rsidRPr="004A7C43">
        <w:rPr>
          <w:rFonts w:ascii="Times New Roman" w:hAnsi="Times New Roman" w:cs="Times New Roman"/>
          <w:i/>
          <w:sz w:val="24"/>
          <w:szCs w:val="24"/>
          <w:lang w:bidi="he-IL"/>
        </w:rPr>
        <w:t xml:space="preserve"> </w:t>
      </w:r>
      <w:r w:rsidRPr="004A7C43">
        <w:rPr>
          <w:rFonts w:ascii="Times New Roman" w:hAnsi="Times New Roman" w:cs="Times New Roman"/>
          <w:i/>
          <w:color w:val="000000" w:themeColor="text1"/>
          <w:sz w:val="24"/>
          <w:szCs w:val="24"/>
          <w:lang w:bidi="he-IL"/>
        </w:rPr>
        <w:t xml:space="preserve">The Chief Magistrate disregarded Sections 6(2)(a), 7(1), 7(2), and 7(4) of the Electronic Transactions Act in considering the Respondents' video evidence. </w:t>
      </w:r>
    </w:p>
    <w:p w14:paraId="6E47E9B5" w14:textId="77777777" w:rsidR="00C907A8" w:rsidRPr="004A7C43" w:rsidRDefault="00C907A8" w:rsidP="004A7C43">
      <w:pPr>
        <w:spacing w:line="360" w:lineRule="auto"/>
        <w:jc w:val="both"/>
        <w:rPr>
          <w:rFonts w:ascii="Times New Roman" w:hAnsi="Times New Roman" w:cs="Times New Roman"/>
          <w:i/>
          <w:sz w:val="24"/>
          <w:szCs w:val="24"/>
          <w:lang w:bidi="he-IL"/>
        </w:rPr>
      </w:pPr>
      <w:r w:rsidRPr="004A7C43">
        <w:rPr>
          <w:rFonts w:ascii="Times New Roman" w:hAnsi="Times New Roman" w:cs="Times New Roman"/>
          <w:b/>
          <w:i/>
          <w:sz w:val="24"/>
          <w:szCs w:val="24"/>
          <w:lang w:bidi="he-IL"/>
        </w:rPr>
        <w:t xml:space="preserve">Ground 8: </w:t>
      </w:r>
      <w:r w:rsidRPr="004A7C43">
        <w:rPr>
          <w:rFonts w:ascii="Times New Roman" w:hAnsi="Times New Roman" w:cs="Times New Roman"/>
          <w:i/>
          <w:sz w:val="24"/>
          <w:szCs w:val="24"/>
          <w:lang w:bidi="he-IL"/>
        </w:rPr>
        <w:t xml:space="preserve">The Chief Magistrate did not Consider the Context, symbolism, and Constitutional Protections of the Words in question, thereby occasioning a miscarriage of justice. </w:t>
      </w:r>
    </w:p>
    <w:p w14:paraId="1FCB1427" w14:textId="622F2472" w:rsidR="00FC6532" w:rsidRPr="004A7C43" w:rsidRDefault="00CF494D" w:rsidP="004A7C43">
      <w:pPr>
        <w:spacing w:line="360" w:lineRule="auto"/>
        <w:jc w:val="both"/>
        <w:rPr>
          <w:rFonts w:ascii="Times New Roman" w:hAnsi="Times New Roman" w:cs="Times New Roman"/>
          <w:i/>
          <w:sz w:val="24"/>
          <w:szCs w:val="24"/>
          <w:lang w:bidi="he-IL"/>
        </w:rPr>
      </w:pPr>
      <w:r w:rsidRPr="004A7C43">
        <w:rPr>
          <w:rFonts w:ascii="Times New Roman" w:hAnsi="Times New Roman" w:cs="Times New Roman"/>
          <w:b/>
          <w:i/>
          <w:sz w:val="24"/>
          <w:szCs w:val="24"/>
          <w:lang w:bidi="he-IL"/>
        </w:rPr>
        <w:t>Ground 3:</w:t>
      </w:r>
      <w:r w:rsidRPr="004A7C43">
        <w:rPr>
          <w:rFonts w:ascii="Times New Roman" w:hAnsi="Times New Roman" w:cs="Times New Roman"/>
          <w:i/>
          <w:sz w:val="24"/>
          <w:szCs w:val="24"/>
          <w:lang w:bidi="he-IL"/>
        </w:rPr>
        <w:t xml:space="preserve"> The Chief Magistrate Erred in law by denying the Applicant’s Request to Cross-examine Byamazima on his Affidavit in Reply.</w:t>
      </w:r>
      <w:r w:rsidR="00161685" w:rsidRPr="004A7C43">
        <w:rPr>
          <w:rFonts w:ascii="Times New Roman" w:hAnsi="Times New Roman" w:cs="Times New Roman"/>
          <w:i/>
          <w:sz w:val="24"/>
          <w:szCs w:val="24"/>
          <w:lang w:bidi="he-IL"/>
        </w:rPr>
        <w:t xml:space="preserve"> </w:t>
      </w:r>
    </w:p>
    <w:p w14:paraId="57DDB598" w14:textId="3AB0FFA5" w:rsidR="00161685" w:rsidRDefault="00FC6532" w:rsidP="004A7C43">
      <w:pPr>
        <w:spacing w:line="360" w:lineRule="auto"/>
        <w:jc w:val="both"/>
        <w:rPr>
          <w:rFonts w:ascii="Times New Roman" w:hAnsi="Times New Roman" w:cs="Times New Roman"/>
          <w:i/>
          <w:sz w:val="24"/>
          <w:szCs w:val="24"/>
          <w:lang w:bidi="he-IL"/>
        </w:rPr>
      </w:pPr>
      <w:r w:rsidRPr="004A7C43">
        <w:rPr>
          <w:rFonts w:ascii="Times New Roman" w:hAnsi="Times New Roman" w:cs="Times New Roman"/>
          <w:b/>
          <w:i/>
          <w:sz w:val="24"/>
          <w:szCs w:val="24"/>
          <w:lang w:bidi="he-IL"/>
        </w:rPr>
        <w:lastRenderedPageBreak/>
        <w:t>Ground 4:</w:t>
      </w:r>
      <w:r w:rsidRPr="004A7C43">
        <w:rPr>
          <w:rFonts w:ascii="Times New Roman" w:hAnsi="Times New Roman" w:cs="Times New Roman"/>
          <w:i/>
          <w:sz w:val="24"/>
          <w:szCs w:val="24"/>
          <w:lang w:bidi="he-IL"/>
        </w:rPr>
        <w:t xml:space="preserve"> </w:t>
      </w:r>
      <w:r w:rsidR="00161685" w:rsidRPr="004A7C43">
        <w:rPr>
          <w:rFonts w:ascii="Times New Roman" w:hAnsi="Times New Roman" w:cs="Times New Roman"/>
          <w:i/>
          <w:sz w:val="24"/>
          <w:szCs w:val="24"/>
          <w:lang w:bidi="he-IL"/>
        </w:rPr>
        <w:t>The Chief Magistrate wrongly concluded that the</w:t>
      </w:r>
      <w:r w:rsidR="00E256BF" w:rsidRPr="004A7C43">
        <w:rPr>
          <w:rFonts w:ascii="Times New Roman" w:hAnsi="Times New Roman" w:cs="Times New Roman"/>
          <w:i/>
          <w:sz w:val="24"/>
          <w:szCs w:val="24"/>
          <w:lang w:bidi="he-IL"/>
        </w:rPr>
        <w:t xml:space="preserve"> Respondents did not breach</w:t>
      </w:r>
      <w:r w:rsidR="00161685" w:rsidRPr="004A7C43">
        <w:rPr>
          <w:rFonts w:ascii="Times New Roman" w:hAnsi="Times New Roman" w:cs="Times New Roman"/>
          <w:i/>
          <w:sz w:val="24"/>
          <w:szCs w:val="24"/>
          <w:lang w:bidi="he-IL"/>
        </w:rPr>
        <w:t xml:space="preserve"> the duty of </w:t>
      </w:r>
      <w:r w:rsidR="00E256BF" w:rsidRPr="004A7C43">
        <w:rPr>
          <w:rFonts w:ascii="Times New Roman" w:hAnsi="Times New Roman" w:cs="Times New Roman"/>
          <w:i/>
          <w:sz w:val="24"/>
          <w:szCs w:val="24"/>
          <w:lang w:bidi="he-IL"/>
        </w:rPr>
        <w:t>cando</w:t>
      </w:r>
      <w:r w:rsidR="0016167A" w:rsidRPr="004A7C43">
        <w:rPr>
          <w:rFonts w:ascii="Times New Roman" w:hAnsi="Times New Roman" w:cs="Times New Roman"/>
          <w:i/>
          <w:sz w:val="24"/>
          <w:szCs w:val="24"/>
          <w:lang w:bidi="he-IL"/>
        </w:rPr>
        <w:t>u</w:t>
      </w:r>
      <w:r w:rsidR="00E256BF" w:rsidRPr="004A7C43">
        <w:rPr>
          <w:rFonts w:ascii="Times New Roman" w:hAnsi="Times New Roman" w:cs="Times New Roman"/>
          <w:i/>
          <w:sz w:val="24"/>
          <w:szCs w:val="24"/>
          <w:lang w:bidi="he-IL"/>
        </w:rPr>
        <w:t>r</w:t>
      </w:r>
      <w:r w:rsidR="00161685" w:rsidRPr="004A7C43">
        <w:rPr>
          <w:rFonts w:ascii="Times New Roman" w:hAnsi="Times New Roman" w:cs="Times New Roman"/>
          <w:i/>
          <w:sz w:val="24"/>
          <w:szCs w:val="24"/>
          <w:lang w:bidi="he-IL"/>
        </w:rPr>
        <w:t>.</w:t>
      </w:r>
    </w:p>
    <w:p w14:paraId="334C3582" w14:textId="75B3BF65" w:rsidR="005B707D" w:rsidRPr="004A7C43" w:rsidRDefault="005B707D" w:rsidP="004A7C43">
      <w:pPr>
        <w:spacing w:line="360" w:lineRule="auto"/>
        <w:jc w:val="both"/>
        <w:rPr>
          <w:rFonts w:ascii="Times New Roman" w:hAnsi="Times New Roman" w:cs="Times New Roman"/>
          <w:i/>
          <w:sz w:val="24"/>
          <w:szCs w:val="24"/>
          <w:lang w:bidi="he-IL"/>
        </w:rPr>
      </w:pPr>
      <w:r w:rsidRPr="005B707D">
        <w:rPr>
          <w:rFonts w:ascii="Times New Roman" w:hAnsi="Times New Roman" w:cs="Times New Roman"/>
          <w:bCs/>
          <w:i/>
          <w:sz w:val="24"/>
          <w:szCs w:val="24"/>
          <w:lang w:bidi="he-IL"/>
        </w:rPr>
        <w:t xml:space="preserve">Ground 12: </w:t>
      </w:r>
      <w:r w:rsidRPr="005B707D">
        <w:rPr>
          <w:rFonts w:ascii="Times New Roman" w:hAnsi="Times New Roman" w:cs="Times New Roman"/>
          <w:i/>
          <w:sz w:val="24"/>
          <w:szCs w:val="24"/>
          <w:lang w:bidi="he-IL"/>
        </w:rPr>
        <w:t>The Chief Magistrate Improperly Declined to Recuse himself from the Proceedings.</w:t>
      </w:r>
    </w:p>
    <w:p w14:paraId="6F8C7756" w14:textId="0139FDBA" w:rsidR="00134A54" w:rsidRPr="004A7C43" w:rsidRDefault="00CF494D"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 </w:t>
      </w:r>
      <w:r w:rsidR="00E256BF" w:rsidRPr="004A7C43">
        <w:rPr>
          <w:rFonts w:ascii="Times New Roman" w:hAnsi="Times New Roman" w:cs="Times New Roman"/>
          <w:sz w:val="24"/>
          <w:szCs w:val="24"/>
          <w:lang w:bidi="he-IL"/>
        </w:rPr>
        <w:t>The c</w:t>
      </w:r>
      <w:r w:rsidR="0049610F" w:rsidRPr="004A7C43">
        <w:rPr>
          <w:rFonts w:ascii="Times New Roman" w:hAnsi="Times New Roman" w:cs="Times New Roman"/>
          <w:color w:val="000000" w:themeColor="text1"/>
          <w:sz w:val="24"/>
          <w:szCs w:val="24"/>
          <w:lang w:bidi="he-IL"/>
        </w:rPr>
        <w:t xml:space="preserve">ourt will now </w:t>
      </w:r>
      <w:r w:rsidR="0072165A" w:rsidRPr="004A7C43">
        <w:rPr>
          <w:rFonts w:ascii="Times New Roman" w:hAnsi="Times New Roman" w:cs="Times New Roman"/>
          <w:color w:val="000000" w:themeColor="text1"/>
          <w:sz w:val="24"/>
          <w:szCs w:val="24"/>
          <w:lang w:bidi="he-IL"/>
        </w:rPr>
        <w:t xml:space="preserve">do a systematic </w:t>
      </w:r>
      <w:r w:rsidR="0049610F" w:rsidRPr="004A7C43">
        <w:rPr>
          <w:rFonts w:ascii="Times New Roman" w:hAnsi="Times New Roman" w:cs="Times New Roman"/>
          <w:color w:val="000000" w:themeColor="text1"/>
          <w:sz w:val="24"/>
          <w:szCs w:val="24"/>
          <w:lang w:bidi="he-IL"/>
        </w:rPr>
        <w:t xml:space="preserve">audit </w:t>
      </w:r>
      <w:r w:rsidR="0072165A" w:rsidRPr="004A7C43">
        <w:rPr>
          <w:rFonts w:ascii="Times New Roman" w:hAnsi="Times New Roman" w:cs="Times New Roman"/>
          <w:color w:val="000000" w:themeColor="text1"/>
          <w:sz w:val="24"/>
          <w:szCs w:val="24"/>
          <w:lang w:bidi="he-IL"/>
        </w:rPr>
        <w:t xml:space="preserve">of </w:t>
      </w:r>
      <w:r w:rsidR="0049610F" w:rsidRPr="004A7C43">
        <w:rPr>
          <w:rFonts w:ascii="Times New Roman" w:hAnsi="Times New Roman" w:cs="Times New Roman"/>
          <w:color w:val="000000" w:themeColor="text1"/>
          <w:sz w:val="24"/>
          <w:szCs w:val="24"/>
          <w:lang w:bidi="he-IL"/>
        </w:rPr>
        <w:t xml:space="preserve">the above grounds. </w:t>
      </w:r>
      <w:r w:rsidR="00134A54" w:rsidRPr="004A7C43">
        <w:rPr>
          <w:rFonts w:ascii="Times New Roman" w:hAnsi="Times New Roman" w:cs="Times New Roman"/>
          <w:color w:val="000000" w:themeColor="text1"/>
          <w:sz w:val="24"/>
          <w:szCs w:val="24"/>
          <w:lang w:bidi="he-IL"/>
        </w:rPr>
        <w:t xml:space="preserve"> </w:t>
      </w:r>
    </w:p>
    <w:p w14:paraId="69D65B22" w14:textId="77777777" w:rsidR="00830A4B" w:rsidRDefault="00830A4B" w:rsidP="004A7C43">
      <w:pPr>
        <w:spacing w:line="360" w:lineRule="auto"/>
        <w:jc w:val="both"/>
        <w:rPr>
          <w:rFonts w:ascii="Times New Roman" w:hAnsi="Times New Roman" w:cs="Times New Roman"/>
          <w:b/>
          <w:color w:val="000000" w:themeColor="text1"/>
          <w:sz w:val="24"/>
          <w:szCs w:val="24"/>
          <w:lang w:bidi="he-IL"/>
        </w:rPr>
      </w:pPr>
    </w:p>
    <w:p w14:paraId="7ACB0664" w14:textId="1997A65F" w:rsidR="00726436" w:rsidRPr="004A7C43" w:rsidRDefault="00FA0485" w:rsidP="004A7C43">
      <w:pPr>
        <w:spacing w:line="360" w:lineRule="auto"/>
        <w:jc w:val="both"/>
        <w:rPr>
          <w:rFonts w:ascii="Times New Roman" w:hAnsi="Times New Roman" w:cs="Times New Roman"/>
          <w:b/>
          <w:color w:val="000000" w:themeColor="text1"/>
          <w:sz w:val="24"/>
          <w:szCs w:val="24"/>
          <w:lang w:bidi="he-IL"/>
        </w:rPr>
      </w:pPr>
      <w:r w:rsidRPr="004A7C43">
        <w:rPr>
          <w:rFonts w:ascii="Times New Roman" w:hAnsi="Times New Roman" w:cs="Times New Roman"/>
          <w:b/>
          <w:color w:val="000000" w:themeColor="text1"/>
          <w:sz w:val="24"/>
          <w:szCs w:val="24"/>
          <w:lang w:bidi="he-IL"/>
        </w:rPr>
        <w:t>Ground 1:</w:t>
      </w:r>
      <w:r w:rsidR="00134A54" w:rsidRPr="004A7C43">
        <w:rPr>
          <w:rFonts w:ascii="Times New Roman" w:hAnsi="Times New Roman" w:cs="Times New Roman"/>
          <w:b/>
          <w:color w:val="000000" w:themeColor="text1"/>
          <w:sz w:val="24"/>
          <w:szCs w:val="24"/>
          <w:lang w:bidi="he-IL"/>
        </w:rPr>
        <w:t xml:space="preserve"> The </w:t>
      </w:r>
      <w:r w:rsidR="00C526C0" w:rsidRPr="004A7C43">
        <w:rPr>
          <w:rFonts w:ascii="Times New Roman" w:hAnsi="Times New Roman" w:cs="Times New Roman"/>
          <w:b/>
          <w:color w:val="000000" w:themeColor="text1"/>
          <w:sz w:val="24"/>
          <w:szCs w:val="24"/>
          <w:lang w:bidi="he-IL"/>
        </w:rPr>
        <w:t xml:space="preserve">Chief Magistrate </w:t>
      </w:r>
      <w:r w:rsidR="00635F80" w:rsidRPr="004A7C43">
        <w:rPr>
          <w:rFonts w:ascii="Times New Roman" w:hAnsi="Times New Roman" w:cs="Times New Roman"/>
          <w:b/>
          <w:color w:val="000000" w:themeColor="text1"/>
          <w:sz w:val="24"/>
          <w:szCs w:val="24"/>
          <w:lang w:bidi="he-IL"/>
        </w:rPr>
        <w:t>Illegally and W</w:t>
      </w:r>
      <w:r w:rsidR="00134A54" w:rsidRPr="004A7C43">
        <w:rPr>
          <w:rFonts w:ascii="Times New Roman" w:hAnsi="Times New Roman" w:cs="Times New Roman"/>
          <w:b/>
          <w:color w:val="000000" w:themeColor="text1"/>
          <w:sz w:val="24"/>
          <w:szCs w:val="24"/>
          <w:lang w:bidi="he-IL"/>
        </w:rPr>
        <w:t>itho</w:t>
      </w:r>
      <w:r w:rsidR="00635F80" w:rsidRPr="004A7C43">
        <w:rPr>
          <w:rFonts w:ascii="Times New Roman" w:hAnsi="Times New Roman" w:cs="Times New Roman"/>
          <w:b/>
          <w:color w:val="000000" w:themeColor="text1"/>
          <w:sz w:val="24"/>
          <w:szCs w:val="24"/>
          <w:lang w:bidi="he-IL"/>
        </w:rPr>
        <w:t>ut J</w:t>
      </w:r>
      <w:r w:rsidR="008D3F24" w:rsidRPr="004A7C43">
        <w:rPr>
          <w:rFonts w:ascii="Times New Roman" w:hAnsi="Times New Roman" w:cs="Times New Roman"/>
          <w:b/>
          <w:color w:val="000000" w:themeColor="text1"/>
          <w:sz w:val="24"/>
          <w:szCs w:val="24"/>
          <w:lang w:bidi="he-IL"/>
        </w:rPr>
        <w:t>urisdiction E</w:t>
      </w:r>
      <w:r w:rsidR="00C526C0" w:rsidRPr="004A7C43">
        <w:rPr>
          <w:rFonts w:ascii="Times New Roman" w:hAnsi="Times New Roman" w:cs="Times New Roman"/>
          <w:b/>
          <w:color w:val="000000" w:themeColor="text1"/>
          <w:sz w:val="24"/>
          <w:szCs w:val="24"/>
          <w:lang w:bidi="he-IL"/>
        </w:rPr>
        <w:t xml:space="preserve">ntertained </w:t>
      </w:r>
      <w:r w:rsidR="00134A54" w:rsidRPr="004A7C43">
        <w:rPr>
          <w:rFonts w:ascii="Times New Roman" w:hAnsi="Times New Roman" w:cs="Times New Roman"/>
          <w:b/>
          <w:color w:val="000000" w:themeColor="text1"/>
          <w:sz w:val="24"/>
          <w:szCs w:val="24"/>
          <w:lang w:bidi="he-IL"/>
        </w:rPr>
        <w:t>the</w:t>
      </w:r>
      <w:r w:rsidR="00635F80" w:rsidRPr="004A7C43">
        <w:rPr>
          <w:rFonts w:ascii="Times New Roman" w:hAnsi="Times New Roman" w:cs="Times New Roman"/>
          <w:b/>
          <w:color w:val="000000" w:themeColor="text1"/>
          <w:sz w:val="24"/>
          <w:szCs w:val="24"/>
          <w:lang w:bidi="he-IL"/>
        </w:rPr>
        <w:t xml:space="preserve"> Respondents' Complaint, drew up a Charge, and Issued Su</w:t>
      </w:r>
      <w:r w:rsidR="00C526C0" w:rsidRPr="004A7C43">
        <w:rPr>
          <w:rFonts w:ascii="Times New Roman" w:hAnsi="Times New Roman" w:cs="Times New Roman"/>
          <w:b/>
          <w:color w:val="000000" w:themeColor="text1"/>
          <w:sz w:val="24"/>
          <w:szCs w:val="24"/>
          <w:lang w:bidi="he-IL"/>
        </w:rPr>
        <w:t xml:space="preserve">mmons. </w:t>
      </w:r>
    </w:p>
    <w:p w14:paraId="59C116C0" w14:textId="4779DBF4" w:rsidR="00A20943" w:rsidRPr="004A7C43" w:rsidRDefault="00A20943"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This ground</w:t>
      </w:r>
      <w:r w:rsidR="00830A4B">
        <w:rPr>
          <w:rFonts w:ascii="Times New Roman" w:hAnsi="Times New Roman" w:cs="Times New Roman"/>
          <w:color w:val="000000" w:themeColor="text1"/>
          <w:sz w:val="24"/>
          <w:szCs w:val="24"/>
          <w:lang w:bidi="he-IL"/>
        </w:rPr>
        <w:t xml:space="preserve"> raises two questions for courts </w:t>
      </w:r>
      <w:r w:rsidRPr="004A7C43">
        <w:rPr>
          <w:rFonts w:ascii="Times New Roman" w:hAnsi="Times New Roman" w:cs="Times New Roman"/>
          <w:color w:val="000000" w:themeColor="text1"/>
          <w:sz w:val="24"/>
          <w:szCs w:val="24"/>
          <w:lang w:bidi="he-IL"/>
        </w:rPr>
        <w:t>determination.</w:t>
      </w:r>
    </w:p>
    <w:p w14:paraId="29E6816A" w14:textId="49D9E9F3" w:rsidR="00830A4B" w:rsidRPr="00830A4B" w:rsidRDefault="001D4C0B"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The first question to ask</w:t>
      </w:r>
      <w:r w:rsidR="00FB4572" w:rsidRPr="004A7C43">
        <w:rPr>
          <w:rFonts w:ascii="Times New Roman" w:hAnsi="Times New Roman" w:cs="Times New Roman"/>
          <w:i/>
          <w:color w:val="000000" w:themeColor="text1"/>
          <w:sz w:val="24"/>
          <w:szCs w:val="24"/>
          <w:lang w:bidi="he-IL"/>
        </w:rPr>
        <w:t xml:space="preserve"> under this ground </w:t>
      </w:r>
      <w:r w:rsidRPr="004A7C43">
        <w:rPr>
          <w:rFonts w:ascii="Times New Roman" w:hAnsi="Times New Roman" w:cs="Times New Roman"/>
          <w:i/>
          <w:color w:val="000000" w:themeColor="text1"/>
          <w:sz w:val="24"/>
          <w:szCs w:val="24"/>
          <w:lang w:bidi="he-IL"/>
        </w:rPr>
        <w:t xml:space="preserve">is whether the Chief Magistrate had the power to entertain the Respondents' complaint, draw a charge, and issue </w:t>
      </w:r>
      <w:r w:rsidR="00B732AA">
        <w:rPr>
          <w:rFonts w:ascii="Times New Roman" w:hAnsi="Times New Roman" w:cs="Times New Roman"/>
          <w:i/>
          <w:color w:val="000000" w:themeColor="text1"/>
          <w:sz w:val="24"/>
          <w:szCs w:val="24"/>
          <w:lang w:bidi="he-IL"/>
        </w:rPr>
        <w:t xml:space="preserve">a </w:t>
      </w:r>
      <w:r w:rsidRPr="004A7C43">
        <w:rPr>
          <w:rFonts w:ascii="Times New Roman" w:hAnsi="Times New Roman" w:cs="Times New Roman"/>
          <w:i/>
          <w:color w:val="000000" w:themeColor="text1"/>
          <w:sz w:val="24"/>
          <w:szCs w:val="24"/>
          <w:lang w:bidi="he-IL"/>
        </w:rPr>
        <w:t>summons</w:t>
      </w:r>
      <w:r w:rsidR="00B732AA">
        <w:rPr>
          <w:rFonts w:ascii="Times New Roman" w:hAnsi="Times New Roman" w:cs="Times New Roman"/>
          <w:i/>
          <w:color w:val="000000" w:themeColor="text1"/>
          <w:sz w:val="24"/>
          <w:szCs w:val="24"/>
          <w:lang w:bidi="he-IL"/>
        </w:rPr>
        <w:t>.</w:t>
      </w:r>
    </w:p>
    <w:p w14:paraId="15C30665" w14:textId="59303823" w:rsidR="002716DB" w:rsidRPr="004A7C43" w:rsidRDefault="00F76033"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Section 42 (3) to (7) of the </w:t>
      </w:r>
      <w:r w:rsidR="00161685" w:rsidRPr="004A7C43">
        <w:rPr>
          <w:rFonts w:ascii="Times New Roman" w:hAnsi="Times New Roman" w:cs="Times New Roman"/>
          <w:color w:val="000000" w:themeColor="text1"/>
          <w:sz w:val="24"/>
          <w:szCs w:val="24"/>
          <w:lang w:bidi="he-IL"/>
        </w:rPr>
        <w:t xml:space="preserve">Magistrates Court Act comprehensively sets </w:t>
      </w:r>
      <w:r w:rsidR="00E256BF" w:rsidRPr="004A7C43">
        <w:rPr>
          <w:rFonts w:ascii="Times New Roman" w:hAnsi="Times New Roman" w:cs="Times New Roman"/>
          <w:color w:val="000000" w:themeColor="text1"/>
          <w:sz w:val="24"/>
          <w:szCs w:val="24"/>
          <w:lang w:bidi="he-IL"/>
        </w:rPr>
        <w:t>steps to follow</w:t>
      </w:r>
      <w:r w:rsidR="00161685" w:rsidRPr="004A7C43">
        <w:rPr>
          <w:rFonts w:ascii="Times New Roman" w:hAnsi="Times New Roman" w:cs="Times New Roman"/>
          <w:color w:val="000000" w:themeColor="text1"/>
          <w:sz w:val="24"/>
          <w:szCs w:val="24"/>
          <w:lang w:bidi="he-IL"/>
        </w:rPr>
        <w:t xml:space="preserve"> while instituting </w:t>
      </w:r>
      <w:r w:rsidRPr="004A7C43">
        <w:rPr>
          <w:rFonts w:ascii="Times New Roman" w:hAnsi="Times New Roman" w:cs="Times New Roman"/>
          <w:color w:val="000000" w:themeColor="text1"/>
          <w:sz w:val="24"/>
          <w:szCs w:val="24"/>
          <w:lang w:bidi="he-IL"/>
        </w:rPr>
        <w:t xml:space="preserve">private prosecutions. It </w:t>
      </w:r>
      <w:r w:rsidR="00A419B2" w:rsidRPr="004A7C43">
        <w:rPr>
          <w:rFonts w:ascii="Times New Roman" w:hAnsi="Times New Roman" w:cs="Times New Roman"/>
          <w:color w:val="000000" w:themeColor="text1"/>
          <w:sz w:val="24"/>
          <w:szCs w:val="24"/>
          <w:lang w:bidi="he-IL"/>
        </w:rPr>
        <w:t>provides as follows</w:t>
      </w:r>
      <w:r w:rsidR="002716DB" w:rsidRPr="004A7C43">
        <w:rPr>
          <w:rFonts w:ascii="Times New Roman" w:hAnsi="Times New Roman" w:cs="Times New Roman"/>
          <w:color w:val="000000" w:themeColor="text1"/>
          <w:sz w:val="24"/>
          <w:szCs w:val="24"/>
          <w:lang w:bidi="he-IL"/>
        </w:rPr>
        <w:t>:</w:t>
      </w:r>
    </w:p>
    <w:p w14:paraId="75D9049D" w14:textId="624E805E" w:rsidR="002716DB" w:rsidRPr="004A7C43" w:rsidRDefault="002716DB"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color w:val="000000" w:themeColor="text1"/>
          <w:sz w:val="24"/>
          <w:szCs w:val="24"/>
          <w:lang w:bidi="he-IL"/>
        </w:rPr>
        <w:t>“(</w:t>
      </w:r>
      <w:r w:rsidR="006E28B5">
        <w:rPr>
          <w:rFonts w:ascii="Times New Roman" w:hAnsi="Times New Roman" w:cs="Times New Roman"/>
          <w:i/>
          <w:color w:val="000000" w:themeColor="text1"/>
          <w:sz w:val="24"/>
          <w:szCs w:val="24"/>
          <w:lang w:bidi="he-IL"/>
        </w:rPr>
        <w:t>3) A</w:t>
      </w:r>
      <w:r w:rsidRPr="004A7C43">
        <w:rPr>
          <w:rFonts w:ascii="Times New Roman" w:hAnsi="Times New Roman" w:cs="Times New Roman"/>
          <w:i/>
          <w:color w:val="000000" w:themeColor="text1"/>
          <w:sz w:val="24"/>
          <w:szCs w:val="24"/>
          <w:lang w:bidi="he-IL"/>
        </w:rPr>
        <w:t xml:space="preserve"> person, other than a public prosecutor or a police officer, who has reasonable and probable cause to believe that an offence has been committed by any person may make a complaint of the alleged offence to a magistrate who has jurisdiction to try or inquire into the alleged offence, or within the local limits of whose jurisdiction the accused person is alleged to reside or be. Every such complaint may be made orally or in writing signed by the complainant, but if made orally shall be reduced into writing by the magistrate and when so reduced shall be signed by the complainant. </w:t>
      </w:r>
    </w:p>
    <w:p w14:paraId="2192F685" w14:textId="77777777" w:rsidR="002716DB" w:rsidRPr="004A7C43" w:rsidRDefault="002716DB"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(4) Upon receiving a complaint under subsection (3), the magistrate shall consult the local chief of the area in which the complaint arose and put on record the gist of that consultation; but where the complaint is supported by a letter from the local chief, the magistrate may dispense with the consultation and thereafter put that letter on record.</w:t>
      </w:r>
    </w:p>
    <w:p w14:paraId="1E080CFB" w14:textId="77777777" w:rsidR="002716DB" w:rsidRPr="004A7C43" w:rsidRDefault="002716DB"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(5) After satisfying himself or herself that prima facie the commission of an offence has been disclosed and that the complaint is not frivolous or vexatious, the magistrate shall draw up and shall sign a formal charge containing a statement of the offence or offences alleged to have been committed by the accused.</w:t>
      </w:r>
    </w:p>
    <w:p w14:paraId="35E6C9A8" w14:textId="32137E22" w:rsidR="002716DB" w:rsidRPr="004A7C43" w:rsidRDefault="002716DB"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lastRenderedPageBreak/>
        <w:t>(6) Where a charge has been—(a) laid under the provisions of subsection (1)(b) or (b) drawn up under the provisions of subsection (5), the magistrate shall issue either a summons or a warrant, as he or she shall deem fit, to compel the attendance of the accused person before the court over which he or she presides, or if the offence alleged appears to be one which the magistrate is not empowered to try or inquire into, before a competent court having jurisdiction; except that a warrant shall not be issued in the first instance unless the charge is supported by evidence on oath, either oral or by affidavit.</w:t>
      </w:r>
    </w:p>
    <w:p w14:paraId="71D30F04" w14:textId="1AB0A831" w:rsidR="002716DB" w:rsidRPr="004A7C43" w:rsidRDefault="002716DB"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i/>
          <w:color w:val="000000" w:themeColor="text1"/>
          <w:sz w:val="24"/>
          <w:szCs w:val="24"/>
          <w:lang w:bidi="he-IL"/>
        </w:rPr>
        <w:t>(7) Notwithstanding subsection (6), a magistrate receiving any charge or complaint may, if he or she thinks fit for reasons to be recorded in writing, postpone the issuing of a summons or warrant and may direct an investigation or further investigation, to be made by the police into that charge or complaint; and a police officer receiving such a direction shall investigate or further investigate the charge or complaint and report to the court issuing the direction.”</w:t>
      </w:r>
      <w:r w:rsidRPr="004A7C43">
        <w:rPr>
          <w:rFonts w:ascii="Times New Roman" w:hAnsi="Times New Roman" w:cs="Times New Roman"/>
          <w:color w:val="000000" w:themeColor="text1"/>
          <w:sz w:val="24"/>
          <w:szCs w:val="24"/>
          <w:lang w:bidi="he-IL"/>
        </w:rPr>
        <w:t xml:space="preserve"> </w:t>
      </w:r>
    </w:p>
    <w:p w14:paraId="48F3F640" w14:textId="0D19B979" w:rsidR="00C20D96" w:rsidRPr="004A7C43" w:rsidRDefault="00C20D96"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The preceding section highlights the procedure for initiating a private prosecution</w:t>
      </w:r>
      <w:r w:rsidR="00B732AA">
        <w:rPr>
          <w:rFonts w:ascii="Times New Roman" w:hAnsi="Times New Roman" w:cs="Times New Roman"/>
          <w:color w:val="000000" w:themeColor="text1"/>
          <w:sz w:val="24"/>
          <w:szCs w:val="24"/>
          <w:lang w:bidi="he-IL"/>
        </w:rPr>
        <w:t>, which</w:t>
      </w:r>
      <w:r w:rsidRPr="004A7C43">
        <w:rPr>
          <w:rFonts w:ascii="Times New Roman" w:hAnsi="Times New Roman" w:cs="Times New Roman"/>
          <w:color w:val="000000" w:themeColor="text1"/>
          <w:sz w:val="24"/>
          <w:szCs w:val="24"/>
          <w:lang w:bidi="he-IL"/>
        </w:rPr>
        <w:t xml:space="preserve"> consists of multiple steps in which a magistrate plays a vital role.</w:t>
      </w:r>
    </w:p>
    <w:p w14:paraId="523AE15F" w14:textId="04E55D9A" w:rsidR="005061F4" w:rsidRPr="004A7C43" w:rsidRDefault="005061F4"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Firstly, any individual (excluding public prosecutors or police officers) who believes there is reasonable cause to think an offen</w:t>
      </w:r>
      <w:r w:rsidR="00E256BF" w:rsidRPr="004A7C43">
        <w:rPr>
          <w:rFonts w:ascii="Times New Roman" w:hAnsi="Times New Roman" w:cs="Times New Roman"/>
          <w:color w:val="000000" w:themeColor="text1"/>
          <w:sz w:val="24"/>
          <w:szCs w:val="24"/>
          <w:lang w:bidi="he-IL"/>
        </w:rPr>
        <w:t>c</w:t>
      </w:r>
      <w:r w:rsidRPr="004A7C43">
        <w:rPr>
          <w:rFonts w:ascii="Times New Roman" w:hAnsi="Times New Roman" w:cs="Times New Roman"/>
          <w:color w:val="000000" w:themeColor="text1"/>
          <w:sz w:val="24"/>
          <w:szCs w:val="24"/>
          <w:lang w:bidi="he-IL"/>
        </w:rPr>
        <w:t>e has been committed can lodge a complaint with a relevant magistrate. Th</w:t>
      </w:r>
      <w:r w:rsidR="0016167A" w:rsidRPr="004A7C43">
        <w:rPr>
          <w:rFonts w:ascii="Times New Roman" w:hAnsi="Times New Roman" w:cs="Times New Roman"/>
          <w:color w:val="000000" w:themeColor="text1"/>
          <w:sz w:val="24"/>
          <w:szCs w:val="24"/>
          <w:lang w:bidi="he-IL"/>
        </w:rPr>
        <w:t>e</w:t>
      </w:r>
      <w:r w:rsidRPr="004A7C43">
        <w:rPr>
          <w:rFonts w:ascii="Times New Roman" w:hAnsi="Times New Roman" w:cs="Times New Roman"/>
          <w:color w:val="000000" w:themeColor="text1"/>
          <w:sz w:val="24"/>
          <w:szCs w:val="24"/>
          <w:lang w:bidi="he-IL"/>
        </w:rPr>
        <w:t xml:space="preserve"> complaint can be made orally or in writing</w:t>
      </w:r>
      <w:r w:rsidR="0016167A" w:rsidRPr="004A7C43">
        <w:rPr>
          <w:rFonts w:ascii="Times New Roman" w:hAnsi="Times New Roman" w:cs="Times New Roman"/>
          <w:color w:val="000000" w:themeColor="text1"/>
          <w:sz w:val="24"/>
          <w:szCs w:val="24"/>
          <w:lang w:bidi="he-IL"/>
        </w:rPr>
        <w:t>;</w:t>
      </w:r>
      <w:r w:rsidR="00B52A15" w:rsidRPr="004A7C43">
        <w:rPr>
          <w:rFonts w:ascii="Times New Roman" w:hAnsi="Times New Roman" w:cs="Times New Roman"/>
          <w:color w:val="000000" w:themeColor="text1"/>
          <w:sz w:val="24"/>
          <w:szCs w:val="24"/>
          <w:lang w:bidi="he-IL"/>
        </w:rPr>
        <w:t xml:space="preserve"> if made orally, it must be </w:t>
      </w:r>
      <w:r w:rsidRPr="004A7C43">
        <w:rPr>
          <w:rFonts w:ascii="Times New Roman" w:hAnsi="Times New Roman" w:cs="Times New Roman"/>
          <w:color w:val="000000" w:themeColor="text1"/>
          <w:sz w:val="24"/>
          <w:szCs w:val="24"/>
          <w:lang w:bidi="he-IL"/>
        </w:rPr>
        <w:t>documented by the magistrate.</w:t>
      </w:r>
    </w:p>
    <w:p w14:paraId="37E4D779" w14:textId="61C27087" w:rsidR="005061F4" w:rsidRPr="004A7C43" w:rsidRDefault="005061F4"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Upon receiving the complaint, the magistrate </w:t>
      </w:r>
      <w:r w:rsidR="00E256BF" w:rsidRPr="004A7C43">
        <w:rPr>
          <w:rFonts w:ascii="Times New Roman" w:hAnsi="Times New Roman" w:cs="Times New Roman"/>
          <w:color w:val="000000" w:themeColor="text1"/>
          <w:sz w:val="24"/>
          <w:szCs w:val="24"/>
          <w:lang w:bidi="he-IL"/>
        </w:rPr>
        <w:t>must</w:t>
      </w:r>
      <w:r w:rsidRPr="004A7C43">
        <w:rPr>
          <w:rFonts w:ascii="Times New Roman" w:hAnsi="Times New Roman" w:cs="Times New Roman"/>
          <w:color w:val="000000" w:themeColor="text1"/>
          <w:sz w:val="24"/>
          <w:szCs w:val="24"/>
          <w:lang w:bidi="he-IL"/>
        </w:rPr>
        <w:t xml:space="preserve"> consult the local chief in the area where the alleged offen</w:t>
      </w:r>
      <w:r w:rsidR="00E256BF" w:rsidRPr="004A7C43">
        <w:rPr>
          <w:rFonts w:ascii="Times New Roman" w:hAnsi="Times New Roman" w:cs="Times New Roman"/>
          <w:color w:val="000000" w:themeColor="text1"/>
          <w:sz w:val="24"/>
          <w:szCs w:val="24"/>
          <w:lang w:bidi="he-IL"/>
        </w:rPr>
        <w:t>c</w:t>
      </w:r>
      <w:r w:rsidRPr="004A7C43">
        <w:rPr>
          <w:rFonts w:ascii="Times New Roman" w:hAnsi="Times New Roman" w:cs="Times New Roman"/>
          <w:color w:val="000000" w:themeColor="text1"/>
          <w:sz w:val="24"/>
          <w:szCs w:val="24"/>
          <w:lang w:bidi="he-IL"/>
        </w:rPr>
        <w:t>e occurred, although this step might be bypassed if the complaint is accompanied by a letter from the chief. After ensuring the complaint indicates prima facie evidence of an offen</w:t>
      </w:r>
      <w:r w:rsidR="00E256BF" w:rsidRPr="004A7C43">
        <w:rPr>
          <w:rFonts w:ascii="Times New Roman" w:hAnsi="Times New Roman" w:cs="Times New Roman"/>
          <w:color w:val="000000" w:themeColor="text1"/>
          <w:sz w:val="24"/>
          <w:szCs w:val="24"/>
          <w:lang w:bidi="he-IL"/>
        </w:rPr>
        <w:t>c</w:t>
      </w:r>
      <w:r w:rsidRPr="004A7C43">
        <w:rPr>
          <w:rFonts w:ascii="Times New Roman" w:hAnsi="Times New Roman" w:cs="Times New Roman"/>
          <w:color w:val="000000" w:themeColor="text1"/>
          <w:sz w:val="24"/>
          <w:szCs w:val="24"/>
          <w:lang w:bidi="he-IL"/>
        </w:rPr>
        <w:t>e and is not frivolous, the magistrate will formali</w:t>
      </w:r>
      <w:r w:rsidR="00E256BF" w:rsidRPr="004A7C43">
        <w:rPr>
          <w:rFonts w:ascii="Times New Roman" w:hAnsi="Times New Roman" w:cs="Times New Roman"/>
          <w:color w:val="000000" w:themeColor="text1"/>
          <w:sz w:val="24"/>
          <w:szCs w:val="24"/>
          <w:lang w:bidi="he-IL"/>
        </w:rPr>
        <w:t>s</w:t>
      </w:r>
      <w:r w:rsidRPr="004A7C43">
        <w:rPr>
          <w:rFonts w:ascii="Times New Roman" w:hAnsi="Times New Roman" w:cs="Times New Roman"/>
          <w:color w:val="000000" w:themeColor="text1"/>
          <w:sz w:val="24"/>
          <w:szCs w:val="24"/>
          <w:lang w:bidi="he-IL"/>
        </w:rPr>
        <w:t xml:space="preserve">e a charge against </w:t>
      </w:r>
      <w:r w:rsidR="00382D3A" w:rsidRPr="004A7C43">
        <w:rPr>
          <w:rFonts w:ascii="Times New Roman" w:hAnsi="Times New Roman" w:cs="Times New Roman"/>
          <w:color w:val="000000" w:themeColor="text1"/>
          <w:sz w:val="24"/>
          <w:szCs w:val="24"/>
          <w:lang w:bidi="he-IL"/>
        </w:rPr>
        <w:t>the accused.</w:t>
      </w:r>
    </w:p>
    <w:p w14:paraId="612B0E41" w14:textId="133CB460" w:rsidR="005061F4" w:rsidRPr="004A7C43" w:rsidRDefault="005061F4"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The magistrate then decides whether to issue a summons or a warrant for the accused's appearance in court. </w:t>
      </w:r>
      <w:r w:rsidR="00990040" w:rsidRPr="004A7C43">
        <w:rPr>
          <w:rFonts w:ascii="Times New Roman" w:hAnsi="Times New Roman" w:cs="Times New Roman"/>
          <w:color w:val="000000" w:themeColor="text1"/>
          <w:sz w:val="24"/>
          <w:szCs w:val="24"/>
          <w:lang w:bidi="he-IL"/>
        </w:rPr>
        <w:t>The law cautions that a</w:t>
      </w:r>
      <w:r w:rsidRPr="004A7C43">
        <w:rPr>
          <w:rFonts w:ascii="Times New Roman" w:hAnsi="Times New Roman" w:cs="Times New Roman"/>
          <w:color w:val="000000" w:themeColor="text1"/>
          <w:sz w:val="24"/>
          <w:szCs w:val="24"/>
          <w:lang w:bidi="he-IL"/>
        </w:rPr>
        <w:t xml:space="preserve"> warrant may only be issued if the charge is substantiated by sworn evidence. The magistrate also has the discretion to delay issuing a summons or warrant, potentially directing the police to </w:t>
      </w:r>
      <w:r w:rsidR="00E256BF" w:rsidRPr="004A7C43">
        <w:rPr>
          <w:rFonts w:ascii="Times New Roman" w:hAnsi="Times New Roman" w:cs="Times New Roman"/>
          <w:color w:val="000000" w:themeColor="text1"/>
          <w:sz w:val="24"/>
          <w:szCs w:val="24"/>
          <w:lang w:bidi="he-IL"/>
        </w:rPr>
        <w:t>investigate</w:t>
      </w:r>
      <w:r w:rsidRPr="004A7C43">
        <w:rPr>
          <w:rFonts w:ascii="Times New Roman" w:hAnsi="Times New Roman" w:cs="Times New Roman"/>
          <w:color w:val="000000" w:themeColor="text1"/>
          <w:sz w:val="24"/>
          <w:szCs w:val="24"/>
          <w:lang w:bidi="he-IL"/>
        </w:rPr>
        <w:t xml:space="preserve"> the matter first.</w:t>
      </w:r>
    </w:p>
    <w:p w14:paraId="4BCEB086" w14:textId="6EF5C006" w:rsidR="00CD0695" w:rsidRPr="004A7C43" w:rsidRDefault="00E256BF"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A</w:t>
      </w:r>
      <w:r w:rsidR="00F76033" w:rsidRPr="004A7C43">
        <w:rPr>
          <w:rFonts w:ascii="Times New Roman" w:hAnsi="Times New Roman" w:cs="Times New Roman"/>
          <w:color w:val="000000" w:themeColor="text1"/>
          <w:sz w:val="24"/>
          <w:szCs w:val="24"/>
          <w:lang w:bidi="he-IL"/>
        </w:rPr>
        <w:t xml:space="preserve"> </w:t>
      </w:r>
      <w:r w:rsidR="005061F4" w:rsidRPr="004A7C43">
        <w:rPr>
          <w:rFonts w:ascii="Times New Roman" w:hAnsi="Times New Roman" w:cs="Times New Roman"/>
          <w:color w:val="000000" w:themeColor="text1"/>
          <w:sz w:val="24"/>
          <w:szCs w:val="24"/>
          <w:lang w:bidi="he-IL"/>
        </w:rPr>
        <w:t xml:space="preserve">magistrate plays a pivotal role in private prosecutions, acting as a gatekeeper who ensures that only serious and substantiated complaints proceed to formal charges. The magistrate’s responsibilities — from consulting local authorities to deciding on the issuance of summonses or </w:t>
      </w:r>
      <w:r w:rsidR="005061F4" w:rsidRPr="004A7C43">
        <w:rPr>
          <w:rFonts w:ascii="Times New Roman" w:hAnsi="Times New Roman" w:cs="Times New Roman"/>
          <w:color w:val="000000" w:themeColor="text1"/>
          <w:sz w:val="24"/>
          <w:szCs w:val="24"/>
          <w:lang w:bidi="he-IL"/>
        </w:rPr>
        <w:lastRenderedPageBreak/>
        <w:t>warrants — help maintain the integrity of the judicial process and prevent the misuse of the system by addressing frivolous or vexatious complaints. Hence, the magistrate ensures that the rights of the accused are protected while providing a pathway for private individuals to seek justice.</w:t>
      </w:r>
    </w:p>
    <w:p w14:paraId="5356E782" w14:textId="6C5EBDC0" w:rsidR="00A20943" w:rsidRPr="004A7C43" w:rsidRDefault="00B732AA" w:rsidP="004A7C43">
      <w:pPr>
        <w:spacing w:line="360" w:lineRule="auto"/>
        <w:jc w:val="both"/>
        <w:rPr>
          <w:rFonts w:ascii="Times New Roman" w:hAnsi="Times New Roman" w:cs="Times New Roman"/>
          <w:color w:val="000000" w:themeColor="text1"/>
          <w:sz w:val="24"/>
          <w:szCs w:val="24"/>
          <w:lang w:bidi="he-IL"/>
        </w:rPr>
      </w:pPr>
      <w:r>
        <w:rPr>
          <w:rFonts w:ascii="Times New Roman" w:hAnsi="Times New Roman" w:cs="Times New Roman"/>
          <w:color w:val="000000" w:themeColor="text1"/>
          <w:sz w:val="24"/>
          <w:szCs w:val="24"/>
          <w:lang w:bidi="he-IL"/>
        </w:rPr>
        <w:t>The record shows that the Chief Magistrate complied with the law regarding the instant case.</w:t>
      </w:r>
      <w:r w:rsidR="009C3514" w:rsidRPr="004A7C43">
        <w:rPr>
          <w:rFonts w:ascii="Times New Roman" w:hAnsi="Times New Roman" w:cs="Times New Roman"/>
          <w:color w:val="000000" w:themeColor="text1"/>
          <w:sz w:val="24"/>
          <w:szCs w:val="24"/>
          <w:lang w:bidi="he-IL"/>
        </w:rPr>
        <w:t xml:space="preserve"> </w:t>
      </w:r>
    </w:p>
    <w:p w14:paraId="47FC5678" w14:textId="4DEEBAC5" w:rsidR="00DC4971" w:rsidRPr="00907BA0" w:rsidRDefault="00A20943"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i/>
          <w:color w:val="000000" w:themeColor="text1"/>
          <w:sz w:val="24"/>
          <w:szCs w:val="24"/>
          <w:lang w:bidi="he-IL"/>
        </w:rPr>
        <w:t>This leave</w:t>
      </w:r>
      <w:r w:rsidR="004C5DAF" w:rsidRPr="004A7C43">
        <w:rPr>
          <w:rFonts w:ascii="Times New Roman" w:hAnsi="Times New Roman" w:cs="Times New Roman"/>
          <w:i/>
          <w:color w:val="000000" w:themeColor="text1"/>
          <w:sz w:val="24"/>
          <w:szCs w:val="24"/>
          <w:lang w:bidi="he-IL"/>
        </w:rPr>
        <w:t>s</w:t>
      </w:r>
      <w:r w:rsidRPr="004A7C43">
        <w:rPr>
          <w:rFonts w:ascii="Times New Roman" w:hAnsi="Times New Roman" w:cs="Times New Roman"/>
          <w:i/>
          <w:color w:val="000000" w:themeColor="text1"/>
          <w:sz w:val="24"/>
          <w:szCs w:val="24"/>
          <w:lang w:bidi="he-IL"/>
        </w:rPr>
        <w:t xml:space="preserve"> me with the </w:t>
      </w:r>
      <w:r w:rsidR="00A31763" w:rsidRPr="004A7C43">
        <w:rPr>
          <w:rFonts w:ascii="Times New Roman" w:hAnsi="Times New Roman" w:cs="Times New Roman"/>
          <w:i/>
          <w:color w:val="000000" w:themeColor="text1"/>
          <w:sz w:val="24"/>
          <w:szCs w:val="24"/>
          <w:lang w:bidi="he-IL"/>
        </w:rPr>
        <w:t xml:space="preserve">second and </w:t>
      </w:r>
      <w:r w:rsidRPr="004A7C43">
        <w:rPr>
          <w:rFonts w:ascii="Times New Roman" w:hAnsi="Times New Roman" w:cs="Times New Roman"/>
          <w:i/>
          <w:color w:val="000000" w:themeColor="text1"/>
          <w:sz w:val="24"/>
          <w:szCs w:val="24"/>
          <w:lang w:bidi="he-IL"/>
        </w:rPr>
        <w:t>last question</w:t>
      </w:r>
      <w:r w:rsidR="00E256BF" w:rsidRPr="004A7C43">
        <w:rPr>
          <w:rFonts w:ascii="Times New Roman" w:hAnsi="Times New Roman" w:cs="Times New Roman"/>
          <w:i/>
          <w:color w:val="000000" w:themeColor="text1"/>
          <w:sz w:val="24"/>
          <w:szCs w:val="24"/>
          <w:lang w:bidi="he-IL"/>
        </w:rPr>
        <w:t>: w</w:t>
      </w:r>
      <w:r w:rsidR="002A5125" w:rsidRPr="004A7C43">
        <w:rPr>
          <w:rFonts w:ascii="Times New Roman" w:hAnsi="Times New Roman" w:cs="Times New Roman"/>
          <w:i/>
          <w:color w:val="000000" w:themeColor="text1"/>
          <w:sz w:val="24"/>
          <w:szCs w:val="24"/>
          <w:lang w:bidi="he-IL"/>
        </w:rPr>
        <w:t>hether the Chief Magistrate had the jurisdiction to entert</w:t>
      </w:r>
      <w:r w:rsidR="00907BA0">
        <w:rPr>
          <w:rFonts w:ascii="Times New Roman" w:hAnsi="Times New Roman" w:cs="Times New Roman"/>
          <w:i/>
          <w:color w:val="000000" w:themeColor="text1"/>
          <w:sz w:val="24"/>
          <w:szCs w:val="24"/>
          <w:lang w:bidi="he-IL"/>
        </w:rPr>
        <w:t>ain the Respondents' complaint.</w:t>
      </w:r>
    </w:p>
    <w:p w14:paraId="45C1EC33" w14:textId="77777777" w:rsidR="00B72557" w:rsidRDefault="00322E00" w:rsidP="004A7C43">
      <w:pPr>
        <w:tabs>
          <w:tab w:val="left" w:pos="2576"/>
        </w:tabs>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T</w:t>
      </w:r>
      <w:r w:rsidR="00FB0DF2" w:rsidRPr="004A7C43">
        <w:rPr>
          <w:rFonts w:ascii="Times New Roman" w:hAnsi="Times New Roman" w:cs="Times New Roman"/>
          <w:color w:val="000000" w:themeColor="text1"/>
          <w:sz w:val="24"/>
          <w:szCs w:val="24"/>
          <w:lang w:bidi="he-IL"/>
        </w:rPr>
        <w:t>he term "jurisdiction" encompasses a wide range of meanings that vary based on the context in which it is used.</w:t>
      </w:r>
    </w:p>
    <w:p w14:paraId="2E369909" w14:textId="136AA8EB" w:rsidR="00F620CB" w:rsidRDefault="00FB0DF2" w:rsidP="004A7C43">
      <w:pPr>
        <w:tabs>
          <w:tab w:val="left" w:pos="2576"/>
        </w:tabs>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According to </w:t>
      </w:r>
      <w:r w:rsidRPr="004A7C43">
        <w:rPr>
          <w:rFonts w:ascii="Times New Roman" w:hAnsi="Times New Roman" w:cs="Times New Roman"/>
          <w:b/>
          <w:color w:val="000000" w:themeColor="text1"/>
          <w:sz w:val="24"/>
          <w:szCs w:val="24"/>
          <w:lang w:bidi="he-IL"/>
        </w:rPr>
        <w:t xml:space="preserve">Black's Law Dictionary, 8th ed. 2004, </w:t>
      </w:r>
      <w:r w:rsidR="00E256BF" w:rsidRPr="004A7C43">
        <w:rPr>
          <w:rFonts w:ascii="Times New Roman" w:hAnsi="Times New Roman" w:cs="Times New Roman"/>
          <w:b/>
          <w:color w:val="000000" w:themeColor="text1"/>
          <w:sz w:val="24"/>
          <w:szCs w:val="24"/>
          <w:lang w:bidi="he-IL"/>
        </w:rPr>
        <w:t>on</w:t>
      </w:r>
      <w:r w:rsidRPr="004A7C43">
        <w:rPr>
          <w:rFonts w:ascii="Times New Roman" w:hAnsi="Times New Roman" w:cs="Times New Roman"/>
          <w:b/>
          <w:color w:val="000000" w:themeColor="text1"/>
          <w:sz w:val="24"/>
          <w:szCs w:val="24"/>
          <w:lang w:bidi="he-IL"/>
        </w:rPr>
        <w:t xml:space="preserve"> page 867</w:t>
      </w:r>
      <w:r w:rsidRPr="004A7C43">
        <w:rPr>
          <w:rFonts w:ascii="Times New Roman" w:hAnsi="Times New Roman" w:cs="Times New Roman"/>
          <w:color w:val="000000" w:themeColor="text1"/>
          <w:sz w:val="24"/>
          <w:szCs w:val="24"/>
          <w:lang w:bidi="he-IL"/>
        </w:rPr>
        <w:t xml:space="preserve">, jurisdiction is defined, among other interpretations, as follows: </w:t>
      </w:r>
      <w:r w:rsidR="00A9668E" w:rsidRPr="004A7C43">
        <w:rPr>
          <w:rFonts w:ascii="Times New Roman" w:hAnsi="Times New Roman" w:cs="Times New Roman"/>
          <w:i/>
          <w:color w:val="000000" w:themeColor="text1"/>
          <w:sz w:val="24"/>
          <w:szCs w:val="24"/>
          <w:lang w:bidi="he-IL"/>
        </w:rPr>
        <w:t>1). A court</w:t>
      </w:r>
      <w:r w:rsidR="00E256BF" w:rsidRPr="004A7C43">
        <w:rPr>
          <w:rFonts w:ascii="Times New Roman" w:hAnsi="Times New Roman" w:cs="Times New Roman"/>
          <w:i/>
          <w:color w:val="000000" w:themeColor="text1"/>
          <w:sz w:val="24"/>
          <w:szCs w:val="24"/>
          <w:lang w:bidi="he-IL"/>
        </w:rPr>
        <w:t>’</w:t>
      </w:r>
      <w:r w:rsidR="00A9668E" w:rsidRPr="004A7C43">
        <w:rPr>
          <w:rFonts w:ascii="Times New Roman" w:hAnsi="Times New Roman" w:cs="Times New Roman"/>
          <w:i/>
          <w:color w:val="000000" w:themeColor="text1"/>
          <w:sz w:val="24"/>
          <w:szCs w:val="24"/>
          <w:lang w:bidi="he-IL"/>
        </w:rPr>
        <w:t xml:space="preserve">s power to decide a case; 2). A geographic area within which Political or Judicial Authority may be exercised; </w:t>
      </w:r>
      <w:r w:rsidR="00E256BF" w:rsidRPr="004A7C43">
        <w:rPr>
          <w:rFonts w:ascii="Times New Roman" w:hAnsi="Times New Roman" w:cs="Times New Roman"/>
          <w:i/>
          <w:color w:val="000000" w:themeColor="text1"/>
          <w:sz w:val="24"/>
          <w:szCs w:val="24"/>
          <w:lang w:bidi="he-IL"/>
        </w:rPr>
        <w:t>and</w:t>
      </w:r>
      <w:r w:rsidR="00A9668E" w:rsidRPr="004A7C43">
        <w:rPr>
          <w:rFonts w:ascii="Times New Roman" w:hAnsi="Times New Roman" w:cs="Times New Roman"/>
          <w:i/>
          <w:color w:val="000000" w:themeColor="text1"/>
          <w:sz w:val="24"/>
          <w:szCs w:val="24"/>
          <w:lang w:bidi="he-IL"/>
        </w:rPr>
        <w:t xml:space="preserve"> 3). A political or Judicial Subdivision within an ar</w:t>
      </w:r>
      <w:r w:rsidR="009E61AC" w:rsidRPr="004A7C43">
        <w:rPr>
          <w:rFonts w:ascii="Times New Roman" w:hAnsi="Times New Roman" w:cs="Times New Roman"/>
          <w:i/>
          <w:color w:val="000000" w:themeColor="text1"/>
          <w:sz w:val="24"/>
          <w:szCs w:val="24"/>
          <w:lang w:bidi="he-IL"/>
        </w:rPr>
        <w:t>ea.</w:t>
      </w:r>
      <w:r w:rsidR="009E61AC" w:rsidRPr="004A7C43">
        <w:rPr>
          <w:rFonts w:ascii="Times New Roman" w:hAnsi="Times New Roman" w:cs="Times New Roman"/>
          <w:color w:val="000000" w:themeColor="text1"/>
          <w:sz w:val="24"/>
          <w:szCs w:val="24"/>
          <w:lang w:bidi="he-IL"/>
        </w:rPr>
        <w:t xml:space="preserve"> </w:t>
      </w:r>
    </w:p>
    <w:p w14:paraId="3BA9E9C9" w14:textId="3469878D" w:rsidR="000F16F9" w:rsidRPr="004A7C43" w:rsidRDefault="00B72557" w:rsidP="004A7C43">
      <w:pPr>
        <w:tabs>
          <w:tab w:val="left" w:pos="2576"/>
        </w:tabs>
        <w:spacing w:line="360" w:lineRule="auto"/>
        <w:jc w:val="both"/>
        <w:rPr>
          <w:rFonts w:ascii="Times New Roman" w:hAnsi="Times New Roman" w:cs="Times New Roman"/>
          <w:sz w:val="24"/>
          <w:szCs w:val="24"/>
        </w:rPr>
      </w:pPr>
      <w:r>
        <w:rPr>
          <w:rFonts w:ascii="Times New Roman" w:hAnsi="Times New Roman" w:cs="Times New Roman"/>
          <w:sz w:val="24"/>
          <w:szCs w:val="24"/>
        </w:rPr>
        <w:t>I</w:t>
      </w:r>
      <w:r w:rsidR="000F16F9" w:rsidRPr="004A7C43">
        <w:rPr>
          <w:rFonts w:ascii="Times New Roman" w:hAnsi="Times New Roman" w:cs="Times New Roman"/>
          <w:sz w:val="24"/>
          <w:szCs w:val="24"/>
        </w:rPr>
        <w:t>n</w:t>
      </w:r>
      <w:r w:rsidR="000F16F9" w:rsidRPr="004A7C43">
        <w:rPr>
          <w:rFonts w:ascii="Times New Roman" w:hAnsi="Times New Roman" w:cs="Times New Roman"/>
          <w:b/>
          <w:sz w:val="24"/>
          <w:szCs w:val="24"/>
          <w:u w:val="single"/>
        </w:rPr>
        <w:t xml:space="preserve"> Kasibante Moses vs Katongol</w:t>
      </w:r>
      <w:r w:rsidR="00E15DEE">
        <w:rPr>
          <w:rFonts w:ascii="Times New Roman" w:hAnsi="Times New Roman" w:cs="Times New Roman"/>
          <w:b/>
          <w:sz w:val="24"/>
          <w:szCs w:val="24"/>
          <w:u w:val="single"/>
        </w:rPr>
        <w:t xml:space="preserve">e Singh Marwaka &amp; Anor – </w:t>
      </w:r>
      <w:r w:rsidR="00DD413E">
        <w:rPr>
          <w:rFonts w:ascii="Times New Roman" w:hAnsi="Times New Roman" w:cs="Times New Roman"/>
          <w:b/>
          <w:sz w:val="24"/>
          <w:szCs w:val="24"/>
          <w:u w:val="single"/>
        </w:rPr>
        <w:t xml:space="preserve">Kampala Election Petition No. 23 of 2011 </w:t>
      </w:r>
      <w:r w:rsidR="00DD413E" w:rsidRPr="00DD413E">
        <w:rPr>
          <w:rFonts w:ascii="Times New Roman" w:hAnsi="Times New Roman" w:cs="Times New Roman"/>
          <w:b/>
          <w:sz w:val="24"/>
          <w:szCs w:val="24"/>
          <w:u w:val="single"/>
        </w:rPr>
        <w:t>[2011] UGHC 153 (23 October 2011</w:t>
      </w:r>
      <w:r w:rsidR="00F033C8" w:rsidRPr="00DD413E">
        <w:rPr>
          <w:rFonts w:ascii="Times New Roman" w:hAnsi="Times New Roman" w:cs="Times New Roman"/>
          <w:b/>
          <w:sz w:val="24"/>
          <w:szCs w:val="24"/>
          <w:u w:val="single"/>
        </w:rPr>
        <w:t xml:space="preserve">) </w:t>
      </w:r>
      <w:r w:rsidR="00F033C8" w:rsidRPr="004A7C43">
        <w:rPr>
          <w:rFonts w:ascii="Times New Roman" w:hAnsi="Times New Roman" w:cs="Times New Roman"/>
          <w:b/>
          <w:sz w:val="24"/>
          <w:szCs w:val="24"/>
          <w:u w:val="single"/>
        </w:rPr>
        <w:t>–</w:t>
      </w:r>
      <w:r w:rsidR="000F16F9" w:rsidRPr="004A7C43">
        <w:rPr>
          <w:rFonts w:ascii="Times New Roman" w:hAnsi="Times New Roman" w:cs="Times New Roman"/>
          <w:b/>
          <w:sz w:val="24"/>
          <w:szCs w:val="24"/>
          <w:u w:val="single"/>
        </w:rPr>
        <w:t xml:space="preserve"> </w:t>
      </w:r>
      <w:r>
        <w:rPr>
          <w:rFonts w:ascii="Times New Roman" w:hAnsi="Times New Roman" w:cs="Times New Roman"/>
          <w:sz w:val="24"/>
          <w:szCs w:val="24"/>
        </w:rPr>
        <w:t>Court stated</w:t>
      </w:r>
      <w:r w:rsidR="00E15DEE">
        <w:rPr>
          <w:rFonts w:ascii="Times New Roman" w:hAnsi="Times New Roman" w:cs="Times New Roman"/>
          <w:sz w:val="24"/>
          <w:szCs w:val="24"/>
        </w:rPr>
        <w:t xml:space="preserve"> that</w:t>
      </w:r>
      <w:r>
        <w:rPr>
          <w:rFonts w:ascii="Times New Roman" w:hAnsi="Times New Roman" w:cs="Times New Roman"/>
          <w:sz w:val="24"/>
          <w:szCs w:val="24"/>
        </w:rPr>
        <w:t>:</w:t>
      </w:r>
    </w:p>
    <w:p w14:paraId="007AA235" w14:textId="21612F4F" w:rsidR="000F16F9" w:rsidRPr="00E15DEE" w:rsidRDefault="000F16F9" w:rsidP="004A7C43">
      <w:pPr>
        <w:tabs>
          <w:tab w:val="left" w:pos="2576"/>
        </w:tabs>
        <w:spacing w:line="360" w:lineRule="auto"/>
        <w:ind w:left="720"/>
        <w:jc w:val="both"/>
        <w:rPr>
          <w:rFonts w:ascii="Times New Roman" w:hAnsi="Times New Roman" w:cs="Times New Roman"/>
          <w:i/>
          <w:sz w:val="24"/>
          <w:szCs w:val="24"/>
        </w:rPr>
      </w:pPr>
      <w:r w:rsidRPr="00E15DEE">
        <w:rPr>
          <w:rFonts w:ascii="Times New Roman" w:hAnsi="Times New Roman" w:cs="Times New Roman"/>
          <w:i/>
          <w:sz w:val="24"/>
          <w:szCs w:val="24"/>
        </w:rPr>
        <w:t>“The term jurisdiction is not a term of art.  It is a term of law.  It is a term of very extensive legal import.  It embraces every kind of judicial action.  It confers upon the court the power to decide any matter in controversy.  It presupposes the existence of a duty.  Constituted Court with full control over the subject matter under adjudication. It also presupposes full control by the court of the parties to the subject matter under investigation by it.  Jurisdiction defines the power of a court to inquire into facts, to apply the relevant law, to make decisions and to declare the final outcome of the subject matter under its inquiry</w:t>
      </w:r>
      <w:r w:rsidR="00E256BF" w:rsidRPr="00E15DEE">
        <w:rPr>
          <w:rFonts w:ascii="Times New Roman" w:hAnsi="Times New Roman" w:cs="Times New Roman"/>
          <w:i/>
          <w:sz w:val="24"/>
          <w:szCs w:val="24"/>
        </w:rPr>
        <w:t>.</w:t>
      </w:r>
      <w:r w:rsidRPr="00E15DEE">
        <w:rPr>
          <w:rFonts w:ascii="Times New Roman" w:hAnsi="Times New Roman" w:cs="Times New Roman"/>
          <w:i/>
          <w:sz w:val="24"/>
          <w:szCs w:val="24"/>
        </w:rPr>
        <w:t>”</w:t>
      </w:r>
    </w:p>
    <w:p w14:paraId="6A47F0F8" w14:textId="3A1C8ECB" w:rsidR="000F16F9" w:rsidRPr="004A7C43" w:rsidRDefault="000F16F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In </w:t>
      </w:r>
      <w:r w:rsidRPr="00E15DEE">
        <w:rPr>
          <w:rFonts w:ascii="Times New Roman" w:hAnsi="Times New Roman" w:cs="Times New Roman"/>
          <w:b/>
          <w:sz w:val="24"/>
          <w:szCs w:val="24"/>
          <w:u w:val="thick"/>
        </w:rPr>
        <w:t xml:space="preserve">Ahmed Kawoza Kangu vs Bangu Aggrey Fred &amp; Anor SCC Application No. 4 of </w:t>
      </w:r>
      <w:r w:rsidR="00E256BF" w:rsidRPr="00E15DEE">
        <w:rPr>
          <w:rFonts w:ascii="Times New Roman" w:hAnsi="Times New Roman" w:cs="Times New Roman"/>
          <w:b/>
          <w:sz w:val="24"/>
          <w:szCs w:val="24"/>
          <w:u w:val="thick"/>
        </w:rPr>
        <w:t>2007</w:t>
      </w:r>
      <w:r w:rsidR="00EA58C8" w:rsidRPr="004A7C43">
        <w:rPr>
          <w:rFonts w:ascii="Times New Roman" w:hAnsi="Times New Roman" w:cs="Times New Roman"/>
          <w:i/>
          <w:sz w:val="24"/>
          <w:szCs w:val="24"/>
          <w:u w:val="single"/>
        </w:rPr>
        <w:t>,</w:t>
      </w:r>
      <w:r w:rsidR="00E256BF" w:rsidRPr="004A7C43">
        <w:rPr>
          <w:rFonts w:ascii="Times New Roman" w:hAnsi="Times New Roman" w:cs="Times New Roman"/>
          <w:i/>
          <w:sz w:val="24"/>
          <w:szCs w:val="24"/>
        </w:rPr>
        <w:t xml:space="preserve"> </w:t>
      </w:r>
      <w:r w:rsidRPr="004A7C43">
        <w:rPr>
          <w:rFonts w:ascii="Times New Roman" w:hAnsi="Times New Roman" w:cs="Times New Roman"/>
          <w:sz w:val="24"/>
          <w:szCs w:val="24"/>
        </w:rPr>
        <w:t>Justice Bart Katureebe</w:t>
      </w:r>
      <w:r w:rsidR="002254D1" w:rsidRPr="004A7C43">
        <w:rPr>
          <w:rFonts w:ascii="Times New Roman" w:hAnsi="Times New Roman" w:cs="Times New Roman"/>
          <w:sz w:val="24"/>
          <w:szCs w:val="24"/>
        </w:rPr>
        <w:t xml:space="preserve">, then JSC, </w:t>
      </w:r>
      <w:r w:rsidRPr="004A7C43">
        <w:rPr>
          <w:rFonts w:ascii="Times New Roman" w:hAnsi="Times New Roman" w:cs="Times New Roman"/>
          <w:sz w:val="24"/>
          <w:szCs w:val="24"/>
        </w:rPr>
        <w:t>held that</w:t>
      </w:r>
      <w:r w:rsidR="00B72557">
        <w:rPr>
          <w:rFonts w:ascii="Times New Roman" w:hAnsi="Times New Roman" w:cs="Times New Roman"/>
          <w:sz w:val="24"/>
          <w:szCs w:val="24"/>
        </w:rPr>
        <w:t>,</w:t>
      </w:r>
      <w:r w:rsidRPr="004A7C43">
        <w:rPr>
          <w:rFonts w:ascii="Times New Roman" w:hAnsi="Times New Roman" w:cs="Times New Roman"/>
          <w:sz w:val="24"/>
          <w:szCs w:val="24"/>
        </w:rPr>
        <w:t xml:space="preserve"> </w:t>
      </w:r>
      <w:r w:rsidRPr="00E15DEE">
        <w:rPr>
          <w:rFonts w:ascii="Times New Roman" w:hAnsi="Times New Roman" w:cs="Times New Roman"/>
          <w:i/>
          <w:sz w:val="24"/>
          <w:szCs w:val="24"/>
        </w:rPr>
        <w:t>jurisdiction of the court is not a matter for implication but must be prescribed by law</w:t>
      </w:r>
      <w:r w:rsidRPr="004A7C43">
        <w:rPr>
          <w:rFonts w:ascii="Times New Roman" w:hAnsi="Times New Roman" w:cs="Times New Roman"/>
          <w:sz w:val="24"/>
          <w:szCs w:val="24"/>
        </w:rPr>
        <w:t>.</w:t>
      </w:r>
      <w:r w:rsidR="00E15DEE">
        <w:rPr>
          <w:rFonts w:ascii="Times New Roman" w:hAnsi="Times New Roman" w:cs="Times New Roman"/>
          <w:sz w:val="24"/>
          <w:szCs w:val="24"/>
        </w:rPr>
        <w:t>”</w:t>
      </w:r>
      <w:r w:rsidRPr="004A7C43">
        <w:rPr>
          <w:rFonts w:ascii="Times New Roman" w:hAnsi="Times New Roman" w:cs="Times New Roman"/>
          <w:sz w:val="24"/>
          <w:szCs w:val="24"/>
        </w:rPr>
        <w:t xml:space="preserve">  </w:t>
      </w:r>
    </w:p>
    <w:p w14:paraId="368E172E" w14:textId="7F20D964" w:rsidR="00A9668E" w:rsidRPr="004A7C43" w:rsidRDefault="00FB0DF2"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In this context, I </w:t>
      </w:r>
      <w:r w:rsidR="00881654" w:rsidRPr="004A7C43">
        <w:rPr>
          <w:rFonts w:ascii="Times New Roman" w:hAnsi="Times New Roman" w:cs="Times New Roman"/>
          <w:color w:val="000000" w:themeColor="text1"/>
          <w:sz w:val="24"/>
          <w:szCs w:val="24"/>
          <w:lang w:bidi="he-IL"/>
        </w:rPr>
        <w:t xml:space="preserve">interpret jurisdiction to </w:t>
      </w:r>
      <w:r w:rsidR="00E256BF" w:rsidRPr="004A7C43">
        <w:rPr>
          <w:rFonts w:ascii="Times New Roman" w:hAnsi="Times New Roman" w:cs="Times New Roman"/>
          <w:color w:val="000000" w:themeColor="text1"/>
          <w:sz w:val="24"/>
          <w:szCs w:val="24"/>
          <w:lang w:bidi="he-IL"/>
        </w:rPr>
        <w:t>signify</w:t>
      </w:r>
      <w:r w:rsidR="00EA58C8" w:rsidRPr="004A7C43">
        <w:rPr>
          <w:rFonts w:ascii="Times New Roman" w:hAnsi="Times New Roman" w:cs="Times New Roman"/>
          <w:color w:val="000000" w:themeColor="text1"/>
          <w:sz w:val="24"/>
          <w:szCs w:val="24"/>
          <w:lang w:bidi="he-IL"/>
        </w:rPr>
        <w:t xml:space="preserve"> 1) t</w:t>
      </w:r>
      <w:r w:rsidRPr="004A7C43">
        <w:rPr>
          <w:rFonts w:ascii="Times New Roman" w:hAnsi="Times New Roman" w:cs="Times New Roman"/>
          <w:color w:val="000000" w:themeColor="text1"/>
          <w:sz w:val="24"/>
          <w:szCs w:val="24"/>
          <w:lang w:bidi="he-IL"/>
        </w:rPr>
        <w:t>he authority of a court to adjudicate a case and 2)</w:t>
      </w:r>
      <w:r w:rsidR="00EA58C8" w:rsidRPr="004A7C43">
        <w:rPr>
          <w:rFonts w:ascii="Times New Roman" w:hAnsi="Times New Roman" w:cs="Times New Roman"/>
          <w:color w:val="000000" w:themeColor="text1"/>
          <w:sz w:val="24"/>
          <w:szCs w:val="24"/>
          <w:lang w:bidi="he-IL"/>
        </w:rPr>
        <w:t xml:space="preserve"> a</w:t>
      </w:r>
      <w:r w:rsidRPr="004A7C43">
        <w:rPr>
          <w:rFonts w:ascii="Times New Roman" w:hAnsi="Times New Roman" w:cs="Times New Roman"/>
          <w:color w:val="000000" w:themeColor="text1"/>
          <w:sz w:val="24"/>
          <w:szCs w:val="24"/>
          <w:lang w:bidi="he-IL"/>
        </w:rPr>
        <w:t xml:space="preserve"> specific geographic region where judicial power can be exercised.</w:t>
      </w:r>
    </w:p>
    <w:p w14:paraId="041C1489" w14:textId="49AF911F" w:rsidR="00DC4971" w:rsidRPr="004A7C43" w:rsidRDefault="00EA58C8"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In</w:t>
      </w:r>
      <w:r w:rsidR="00DC4971" w:rsidRPr="004A7C43">
        <w:rPr>
          <w:rFonts w:ascii="Times New Roman" w:hAnsi="Times New Roman" w:cs="Times New Roman"/>
          <w:color w:val="000000" w:themeColor="text1"/>
          <w:sz w:val="24"/>
          <w:szCs w:val="24"/>
          <w:lang w:bidi="he-IL"/>
        </w:rPr>
        <w:t xml:space="preserve"> paragraph 5 of the Complaint on Oath, </w:t>
      </w:r>
      <w:r w:rsidR="00F10CF9" w:rsidRPr="004A7C43">
        <w:rPr>
          <w:rFonts w:ascii="Times New Roman" w:hAnsi="Times New Roman" w:cs="Times New Roman"/>
          <w:sz w:val="24"/>
          <w:szCs w:val="24"/>
        </w:rPr>
        <w:t xml:space="preserve">the Applicant is said to have </w:t>
      </w:r>
      <w:r w:rsidR="00CF570A" w:rsidRPr="004A7C43">
        <w:rPr>
          <w:rFonts w:ascii="Times New Roman" w:hAnsi="Times New Roman" w:cs="Times New Roman"/>
          <w:sz w:val="24"/>
          <w:szCs w:val="24"/>
        </w:rPr>
        <w:t>“</w:t>
      </w:r>
      <w:r w:rsidR="00F10CF9" w:rsidRPr="004A7C43">
        <w:rPr>
          <w:rFonts w:ascii="Times New Roman" w:hAnsi="Times New Roman" w:cs="Times New Roman"/>
          <w:i/>
          <w:sz w:val="24"/>
          <w:szCs w:val="24"/>
        </w:rPr>
        <w:t>committed the offen</w:t>
      </w:r>
      <w:r w:rsidRPr="004A7C43">
        <w:rPr>
          <w:rFonts w:ascii="Times New Roman" w:hAnsi="Times New Roman" w:cs="Times New Roman"/>
          <w:i/>
          <w:sz w:val="24"/>
          <w:szCs w:val="24"/>
        </w:rPr>
        <w:t>c</w:t>
      </w:r>
      <w:r w:rsidR="00F10CF9" w:rsidRPr="004A7C43">
        <w:rPr>
          <w:rFonts w:ascii="Times New Roman" w:hAnsi="Times New Roman" w:cs="Times New Roman"/>
          <w:i/>
          <w:sz w:val="24"/>
          <w:szCs w:val="24"/>
        </w:rPr>
        <w:t>e of insulting the modesty of a woman contrary to section 115 (3) of the Penal Code Act.</w:t>
      </w:r>
      <w:r w:rsidR="003674B1" w:rsidRPr="004A7C43">
        <w:rPr>
          <w:rFonts w:ascii="Times New Roman" w:hAnsi="Times New Roman" w:cs="Times New Roman"/>
          <w:i/>
          <w:sz w:val="24"/>
          <w:szCs w:val="24"/>
        </w:rPr>
        <w:t>”</w:t>
      </w:r>
      <w:r w:rsidR="00F10CF9" w:rsidRPr="004A7C43">
        <w:rPr>
          <w:rFonts w:ascii="Times New Roman" w:hAnsi="Times New Roman" w:cs="Times New Roman"/>
          <w:i/>
          <w:color w:val="000000" w:themeColor="text1"/>
          <w:sz w:val="24"/>
          <w:szCs w:val="24"/>
          <w:lang w:bidi="he-IL"/>
        </w:rPr>
        <w:t xml:space="preserve"> </w:t>
      </w:r>
      <w:r w:rsidR="00F10CF9" w:rsidRPr="004A7C43">
        <w:rPr>
          <w:rFonts w:ascii="Times New Roman" w:hAnsi="Times New Roman" w:cs="Times New Roman"/>
          <w:color w:val="000000" w:themeColor="text1"/>
          <w:sz w:val="24"/>
          <w:szCs w:val="24"/>
          <w:lang w:bidi="he-IL"/>
        </w:rPr>
        <w:t xml:space="preserve">In the same </w:t>
      </w:r>
      <w:r w:rsidR="00F10CF9" w:rsidRPr="004A7C43">
        <w:rPr>
          <w:rFonts w:ascii="Times New Roman" w:hAnsi="Times New Roman" w:cs="Times New Roman"/>
          <w:color w:val="000000" w:themeColor="text1"/>
          <w:sz w:val="24"/>
          <w:szCs w:val="24"/>
          <w:lang w:bidi="he-IL"/>
        </w:rPr>
        <w:lastRenderedPageBreak/>
        <w:t>paragraph</w:t>
      </w:r>
      <w:r w:rsidR="00F10CF9" w:rsidRPr="004A7C43">
        <w:rPr>
          <w:rFonts w:ascii="Times New Roman" w:hAnsi="Times New Roman" w:cs="Times New Roman"/>
          <w:i/>
          <w:color w:val="000000" w:themeColor="text1"/>
          <w:sz w:val="24"/>
          <w:szCs w:val="24"/>
          <w:lang w:bidi="he-IL"/>
        </w:rPr>
        <w:t xml:space="preserve">, </w:t>
      </w:r>
      <w:r w:rsidR="00DC4971" w:rsidRPr="004A7C43">
        <w:rPr>
          <w:rFonts w:ascii="Times New Roman" w:hAnsi="Times New Roman" w:cs="Times New Roman"/>
          <w:color w:val="000000" w:themeColor="text1"/>
          <w:sz w:val="24"/>
          <w:szCs w:val="24"/>
          <w:lang w:bidi="he-IL"/>
        </w:rPr>
        <w:t>the complainants allege that</w:t>
      </w:r>
      <w:r w:rsidR="00DC4971" w:rsidRPr="004A7C43">
        <w:rPr>
          <w:rFonts w:ascii="Times New Roman" w:hAnsi="Times New Roman" w:cs="Times New Roman"/>
          <w:i/>
          <w:color w:val="000000" w:themeColor="text1"/>
          <w:sz w:val="24"/>
          <w:szCs w:val="24"/>
          <w:lang w:bidi="he-IL"/>
        </w:rPr>
        <w:t xml:space="preserve"> the offence was committed at Katonga Ro</w:t>
      </w:r>
      <w:r w:rsidR="00CF570A" w:rsidRPr="004A7C43">
        <w:rPr>
          <w:rFonts w:ascii="Times New Roman" w:hAnsi="Times New Roman" w:cs="Times New Roman"/>
          <w:i/>
          <w:color w:val="000000" w:themeColor="text1"/>
          <w:sz w:val="24"/>
          <w:szCs w:val="24"/>
          <w:lang w:bidi="he-IL"/>
        </w:rPr>
        <w:t>ad in Kampala Central, Kampala</w:t>
      </w:r>
      <w:r w:rsidR="00CF570A" w:rsidRPr="004A7C43">
        <w:rPr>
          <w:rFonts w:ascii="Times New Roman" w:hAnsi="Times New Roman" w:cs="Times New Roman"/>
          <w:color w:val="000000" w:themeColor="text1"/>
          <w:sz w:val="24"/>
          <w:szCs w:val="24"/>
          <w:lang w:bidi="he-IL"/>
        </w:rPr>
        <w:t>.”</w:t>
      </w:r>
      <w:r w:rsidR="003674B1" w:rsidRPr="004A7C43">
        <w:rPr>
          <w:rFonts w:ascii="Times New Roman" w:hAnsi="Times New Roman" w:cs="Times New Roman"/>
          <w:i/>
          <w:color w:val="000000" w:themeColor="text1"/>
          <w:sz w:val="24"/>
          <w:szCs w:val="24"/>
          <w:lang w:bidi="he-IL"/>
        </w:rPr>
        <w:t xml:space="preserve"> the Respondents' complaint.”</w:t>
      </w:r>
    </w:p>
    <w:p w14:paraId="444C708F" w14:textId="7C2FEE82" w:rsidR="0036342B" w:rsidRPr="004A7C43" w:rsidRDefault="0036342B"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The authority of a Chief Magistrate</w:t>
      </w:r>
      <w:r w:rsidR="00A419B2" w:rsidRPr="004A7C43">
        <w:rPr>
          <w:rFonts w:ascii="Times New Roman" w:hAnsi="Times New Roman" w:cs="Times New Roman"/>
          <w:color w:val="000000" w:themeColor="text1"/>
          <w:sz w:val="24"/>
          <w:szCs w:val="24"/>
          <w:lang w:bidi="he-IL"/>
        </w:rPr>
        <w:t xml:space="preserve"> </w:t>
      </w:r>
      <w:r w:rsidRPr="004A7C43">
        <w:rPr>
          <w:rFonts w:ascii="Times New Roman" w:hAnsi="Times New Roman" w:cs="Times New Roman"/>
          <w:color w:val="000000" w:themeColor="text1"/>
          <w:sz w:val="24"/>
          <w:szCs w:val="24"/>
          <w:lang w:bidi="he-IL"/>
        </w:rPr>
        <w:t xml:space="preserve">to adjudicate cases is </w:t>
      </w:r>
      <w:r w:rsidR="00B732AA">
        <w:rPr>
          <w:rFonts w:ascii="Times New Roman" w:hAnsi="Times New Roman" w:cs="Times New Roman"/>
          <w:color w:val="000000" w:themeColor="text1"/>
          <w:sz w:val="24"/>
          <w:szCs w:val="24"/>
          <w:lang w:bidi="he-IL"/>
        </w:rPr>
        <w:t xml:space="preserve">provided for </w:t>
      </w:r>
      <w:r w:rsidRPr="004A7C43">
        <w:rPr>
          <w:rFonts w:ascii="Times New Roman" w:hAnsi="Times New Roman" w:cs="Times New Roman"/>
          <w:color w:val="000000" w:themeColor="text1"/>
          <w:sz w:val="24"/>
          <w:szCs w:val="24"/>
          <w:lang w:bidi="he-IL"/>
        </w:rPr>
        <w:t>in section 161 (1) (a) of the Magistrates’ Court Act, which permits a chief magistrate to handle any case, excluding those that carry the death penalty. The alleged violation pertains to section 115 (3) of the Penal Code Act, which prescribes a penalty of one year’s imprisonment. This offen</w:t>
      </w:r>
      <w:r w:rsidR="000F16F9" w:rsidRPr="004A7C43">
        <w:rPr>
          <w:rFonts w:ascii="Times New Roman" w:hAnsi="Times New Roman" w:cs="Times New Roman"/>
          <w:color w:val="000000" w:themeColor="text1"/>
          <w:sz w:val="24"/>
          <w:szCs w:val="24"/>
          <w:lang w:bidi="he-IL"/>
        </w:rPr>
        <w:t>c</w:t>
      </w:r>
      <w:r w:rsidRPr="004A7C43">
        <w:rPr>
          <w:rFonts w:ascii="Times New Roman" w:hAnsi="Times New Roman" w:cs="Times New Roman"/>
          <w:color w:val="000000" w:themeColor="text1"/>
          <w:sz w:val="24"/>
          <w:szCs w:val="24"/>
          <w:lang w:bidi="he-IL"/>
        </w:rPr>
        <w:t xml:space="preserve">e falls within the </w:t>
      </w:r>
      <w:r w:rsidR="00FB0BAB" w:rsidRPr="004A7C43">
        <w:rPr>
          <w:rFonts w:ascii="Times New Roman" w:hAnsi="Times New Roman" w:cs="Times New Roman"/>
          <w:color w:val="000000" w:themeColor="text1"/>
          <w:sz w:val="24"/>
          <w:szCs w:val="24"/>
          <w:lang w:bidi="he-IL"/>
        </w:rPr>
        <w:t xml:space="preserve">subject matter </w:t>
      </w:r>
      <w:r w:rsidRPr="004A7C43">
        <w:rPr>
          <w:rFonts w:ascii="Times New Roman" w:hAnsi="Times New Roman" w:cs="Times New Roman"/>
          <w:color w:val="000000" w:themeColor="text1"/>
          <w:sz w:val="24"/>
          <w:szCs w:val="24"/>
          <w:lang w:bidi="he-IL"/>
        </w:rPr>
        <w:t xml:space="preserve">jurisdiction of the Chief Magistrates' </w:t>
      </w:r>
      <w:r w:rsidR="000F16F9" w:rsidRPr="004A7C43">
        <w:rPr>
          <w:rFonts w:ascii="Times New Roman" w:hAnsi="Times New Roman" w:cs="Times New Roman"/>
          <w:color w:val="000000" w:themeColor="text1"/>
          <w:sz w:val="24"/>
          <w:szCs w:val="24"/>
          <w:lang w:bidi="he-IL"/>
        </w:rPr>
        <w:t>C</w:t>
      </w:r>
      <w:r w:rsidRPr="004A7C43">
        <w:rPr>
          <w:rFonts w:ascii="Times New Roman" w:hAnsi="Times New Roman" w:cs="Times New Roman"/>
          <w:color w:val="000000" w:themeColor="text1"/>
          <w:sz w:val="24"/>
          <w:szCs w:val="24"/>
          <w:lang w:bidi="he-IL"/>
        </w:rPr>
        <w:t>ourt.</w:t>
      </w:r>
    </w:p>
    <w:p w14:paraId="4386FEE8" w14:textId="4A0A3FC3" w:rsidR="00BC0EDA" w:rsidRPr="004A7C43" w:rsidRDefault="004B7493"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sz w:val="24"/>
          <w:szCs w:val="24"/>
        </w:rPr>
        <w:t>T</w:t>
      </w:r>
      <w:r w:rsidR="007F38BC" w:rsidRPr="004A7C43">
        <w:rPr>
          <w:rFonts w:ascii="Times New Roman" w:hAnsi="Times New Roman" w:cs="Times New Roman"/>
          <w:sz w:val="24"/>
          <w:szCs w:val="24"/>
        </w:rPr>
        <w:t>ouching on</w:t>
      </w:r>
      <w:r w:rsidRPr="004A7C43">
        <w:rPr>
          <w:rFonts w:ascii="Times New Roman" w:hAnsi="Times New Roman" w:cs="Times New Roman"/>
          <w:sz w:val="24"/>
          <w:szCs w:val="24"/>
        </w:rPr>
        <w:t xml:space="preserve"> </w:t>
      </w:r>
      <w:r w:rsidR="00684166" w:rsidRPr="004A7C43">
        <w:rPr>
          <w:rFonts w:ascii="Times New Roman" w:hAnsi="Times New Roman" w:cs="Times New Roman"/>
          <w:sz w:val="24"/>
          <w:szCs w:val="24"/>
        </w:rPr>
        <w:t xml:space="preserve">the issue of Geographic Jurisdiction, </w:t>
      </w:r>
      <w:r w:rsidR="00BC0EDA" w:rsidRPr="004A7C43">
        <w:rPr>
          <w:rFonts w:ascii="Times New Roman" w:hAnsi="Times New Roman" w:cs="Times New Roman"/>
          <w:color w:val="000000" w:themeColor="text1"/>
          <w:sz w:val="24"/>
          <w:szCs w:val="24"/>
        </w:rPr>
        <w:t xml:space="preserve">Item Number 14 of the schedule in the Magistrates’ Court (Magisterial Areas) Instrument, 2024, </w:t>
      </w:r>
      <w:r w:rsidR="00684166" w:rsidRPr="004A7C43">
        <w:rPr>
          <w:rFonts w:ascii="Times New Roman" w:hAnsi="Times New Roman" w:cs="Times New Roman"/>
          <w:color w:val="000000" w:themeColor="text1"/>
          <w:sz w:val="24"/>
          <w:szCs w:val="24"/>
        </w:rPr>
        <w:t xml:space="preserve">shows </w:t>
      </w:r>
      <w:r w:rsidR="00BC0EDA" w:rsidRPr="004A7C43">
        <w:rPr>
          <w:rFonts w:ascii="Times New Roman" w:hAnsi="Times New Roman" w:cs="Times New Roman"/>
          <w:color w:val="000000" w:themeColor="text1"/>
          <w:sz w:val="24"/>
          <w:szCs w:val="24"/>
        </w:rPr>
        <w:t>the Magisterial Area</w:t>
      </w:r>
      <w:r w:rsidR="002D47EC" w:rsidRPr="004A7C43">
        <w:rPr>
          <w:rFonts w:ascii="Times New Roman" w:hAnsi="Times New Roman" w:cs="Times New Roman"/>
          <w:color w:val="000000" w:themeColor="text1"/>
          <w:sz w:val="24"/>
          <w:szCs w:val="24"/>
        </w:rPr>
        <w:t>s with jurisdiction over offen</w:t>
      </w:r>
      <w:r w:rsidR="00EA58C8" w:rsidRPr="004A7C43">
        <w:rPr>
          <w:rFonts w:ascii="Times New Roman" w:hAnsi="Times New Roman" w:cs="Times New Roman"/>
          <w:color w:val="000000" w:themeColor="text1"/>
          <w:sz w:val="24"/>
          <w:szCs w:val="24"/>
        </w:rPr>
        <w:t>c</w:t>
      </w:r>
      <w:r w:rsidR="002D47EC" w:rsidRPr="004A7C43">
        <w:rPr>
          <w:rFonts w:ascii="Times New Roman" w:hAnsi="Times New Roman" w:cs="Times New Roman"/>
          <w:color w:val="000000" w:themeColor="text1"/>
          <w:sz w:val="24"/>
          <w:szCs w:val="24"/>
        </w:rPr>
        <w:t xml:space="preserve">es committed </w:t>
      </w:r>
      <w:r w:rsidR="00BC0EDA" w:rsidRPr="004A7C43">
        <w:rPr>
          <w:rFonts w:ascii="Times New Roman" w:hAnsi="Times New Roman" w:cs="Times New Roman"/>
          <w:color w:val="000000" w:themeColor="text1"/>
          <w:sz w:val="24"/>
          <w:szCs w:val="24"/>
        </w:rPr>
        <w:t>within the Central Division of Kampala</w:t>
      </w:r>
      <w:r w:rsidR="00684166" w:rsidRPr="004A7C43">
        <w:rPr>
          <w:rFonts w:ascii="Times New Roman" w:hAnsi="Times New Roman" w:cs="Times New Roman"/>
          <w:color w:val="000000" w:themeColor="text1"/>
          <w:sz w:val="24"/>
          <w:szCs w:val="24"/>
        </w:rPr>
        <w:t>. These</w:t>
      </w:r>
      <w:r w:rsidR="00BC0EDA" w:rsidRPr="004A7C43">
        <w:rPr>
          <w:rFonts w:ascii="Times New Roman" w:hAnsi="Times New Roman" w:cs="Times New Roman"/>
          <w:color w:val="000000" w:themeColor="text1"/>
          <w:sz w:val="24"/>
          <w:szCs w:val="24"/>
        </w:rPr>
        <w:t xml:space="preserve"> comprise The Chief Magistrate at Buganda Road, a Grade 1 Magistrate at Buganda Road, a Grade 1 Magistrate at City Hall, and a Grade 1 Magistrate at th</w:t>
      </w:r>
      <w:r w:rsidR="0009376B" w:rsidRPr="004A7C43">
        <w:rPr>
          <w:rFonts w:ascii="Times New Roman" w:hAnsi="Times New Roman" w:cs="Times New Roman"/>
          <w:color w:val="000000" w:themeColor="text1"/>
          <w:sz w:val="24"/>
          <w:szCs w:val="24"/>
        </w:rPr>
        <w:t xml:space="preserve">e Law Development Centre (LDC). </w:t>
      </w:r>
      <w:r w:rsidR="00EA58C8" w:rsidRPr="004A7C43">
        <w:rPr>
          <w:rFonts w:ascii="Times New Roman" w:hAnsi="Times New Roman" w:cs="Times New Roman"/>
          <w:color w:val="000000" w:themeColor="text1"/>
          <w:sz w:val="24"/>
          <w:szCs w:val="24"/>
        </w:rPr>
        <w:t>Because</w:t>
      </w:r>
      <w:r w:rsidR="0009376B" w:rsidRPr="004A7C43">
        <w:rPr>
          <w:rFonts w:ascii="Times New Roman" w:hAnsi="Times New Roman" w:cs="Times New Roman"/>
          <w:color w:val="000000" w:themeColor="text1"/>
          <w:sz w:val="24"/>
          <w:szCs w:val="24"/>
        </w:rPr>
        <w:t xml:space="preserve"> of this, the matter of geographical jurisdiction is also satisfied. </w:t>
      </w:r>
    </w:p>
    <w:p w14:paraId="2CEDE5C5" w14:textId="36CDDFC4" w:rsidR="00FB4572" w:rsidRPr="004A7C43" w:rsidRDefault="002D47EC" w:rsidP="004A7C43">
      <w:pPr>
        <w:spacing w:line="360" w:lineRule="auto"/>
        <w:jc w:val="both"/>
        <w:rPr>
          <w:rFonts w:ascii="Times New Roman" w:hAnsi="Times New Roman" w:cs="Times New Roman"/>
          <w:color w:val="000000" w:themeColor="text1"/>
          <w:sz w:val="24"/>
          <w:szCs w:val="24"/>
        </w:rPr>
      </w:pPr>
      <w:r w:rsidRPr="004A7C43">
        <w:rPr>
          <w:rFonts w:ascii="Times New Roman" w:hAnsi="Times New Roman" w:cs="Times New Roman"/>
          <w:color w:val="000000" w:themeColor="text1"/>
          <w:sz w:val="24"/>
          <w:szCs w:val="24"/>
        </w:rPr>
        <w:t xml:space="preserve">Based on the above, </w:t>
      </w:r>
      <w:r w:rsidR="00466F68" w:rsidRPr="004A7C43">
        <w:rPr>
          <w:rFonts w:ascii="Times New Roman" w:hAnsi="Times New Roman" w:cs="Times New Roman"/>
          <w:color w:val="000000" w:themeColor="text1"/>
          <w:sz w:val="24"/>
          <w:szCs w:val="24"/>
        </w:rPr>
        <w:t xml:space="preserve">it is evident that </w:t>
      </w:r>
      <w:r w:rsidR="007F38BC" w:rsidRPr="004A7C43">
        <w:rPr>
          <w:rFonts w:ascii="Times New Roman" w:hAnsi="Times New Roman" w:cs="Times New Roman"/>
          <w:color w:val="000000" w:themeColor="text1"/>
          <w:sz w:val="24"/>
          <w:szCs w:val="24"/>
        </w:rPr>
        <w:t xml:space="preserve">the subject matter and geographic jurisdiction align with the powers conferred upon the Chief Magistrate's court. </w:t>
      </w:r>
      <w:r w:rsidRPr="004A7C43">
        <w:rPr>
          <w:rFonts w:ascii="Times New Roman" w:hAnsi="Times New Roman" w:cs="Times New Roman"/>
          <w:color w:val="000000" w:themeColor="text1"/>
          <w:sz w:val="24"/>
          <w:szCs w:val="24"/>
        </w:rPr>
        <w:t>Firstly, as outlined in section 161 (1) (a) of the Magistrates’ Court Act, Chief Magistrates are empowered to adjudicate cases that do not carry the death penalty. The alleged offen</w:t>
      </w:r>
      <w:r w:rsidR="00EA58C8" w:rsidRPr="004A7C43">
        <w:rPr>
          <w:rFonts w:ascii="Times New Roman" w:hAnsi="Times New Roman" w:cs="Times New Roman"/>
          <w:color w:val="000000" w:themeColor="text1"/>
          <w:sz w:val="24"/>
          <w:szCs w:val="24"/>
        </w:rPr>
        <w:t>c</w:t>
      </w:r>
      <w:r w:rsidRPr="004A7C43">
        <w:rPr>
          <w:rFonts w:ascii="Times New Roman" w:hAnsi="Times New Roman" w:cs="Times New Roman"/>
          <w:color w:val="000000" w:themeColor="text1"/>
          <w:sz w:val="24"/>
          <w:szCs w:val="24"/>
        </w:rPr>
        <w:t xml:space="preserve">e carries a maximum penalty of one year’s imprisonment, which is within the </w:t>
      </w:r>
      <w:r w:rsidR="00466F68" w:rsidRPr="004A7C43">
        <w:rPr>
          <w:rFonts w:ascii="Times New Roman" w:hAnsi="Times New Roman" w:cs="Times New Roman"/>
          <w:color w:val="000000" w:themeColor="text1"/>
          <w:sz w:val="24"/>
          <w:szCs w:val="24"/>
          <w:lang w:bidi="he-IL"/>
        </w:rPr>
        <w:t xml:space="preserve">subject matter </w:t>
      </w:r>
      <w:r w:rsidRPr="004A7C43">
        <w:rPr>
          <w:rFonts w:ascii="Times New Roman" w:hAnsi="Times New Roman" w:cs="Times New Roman"/>
          <w:color w:val="000000" w:themeColor="text1"/>
          <w:sz w:val="24"/>
          <w:szCs w:val="24"/>
        </w:rPr>
        <w:t>jurisdictional limitations</w:t>
      </w:r>
      <w:r w:rsidR="00CF1B0F" w:rsidRPr="004A7C43">
        <w:rPr>
          <w:rFonts w:ascii="Times New Roman" w:hAnsi="Times New Roman" w:cs="Times New Roman"/>
          <w:color w:val="000000" w:themeColor="text1"/>
          <w:sz w:val="24"/>
          <w:szCs w:val="24"/>
        </w:rPr>
        <w:t xml:space="preserve"> of a Chief Magistrate’s court. </w:t>
      </w:r>
      <w:r w:rsidRPr="004A7C43">
        <w:rPr>
          <w:rFonts w:ascii="Times New Roman" w:hAnsi="Times New Roman" w:cs="Times New Roman"/>
          <w:color w:val="000000" w:themeColor="text1"/>
          <w:sz w:val="24"/>
          <w:szCs w:val="24"/>
        </w:rPr>
        <w:t>Secondly, the issue of geographical jurisdiction is also satisfied. The alleged offen</w:t>
      </w:r>
      <w:r w:rsidR="00EA58C8" w:rsidRPr="004A7C43">
        <w:rPr>
          <w:rFonts w:ascii="Times New Roman" w:hAnsi="Times New Roman" w:cs="Times New Roman"/>
          <w:color w:val="000000" w:themeColor="text1"/>
          <w:sz w:val="24"/>
          <w:szCs w:val="24"/>
        </w:rPr>
        <w:t>c</w:t>
      </w:r>
      <w:r w:rsidRPr="004A7C43">
        <w:rPr>
          <w:rFonts w:ascii="Times New Roman" w:hAnsi="Times New Roman" w:cs="Times New Roman"/>
          <w:color w:val="000000" w:themeColor="text1"/>
          <w:sz w:val="24"/>
          <w:szCs w:val="24"/>
        </w:rPr>
        <w:t>e was said to have occurred on Katonga Road in Central Kampala, which fa</w:t>
      </w:r>
      <w:r w:rsidR="003223D9" w:rsidRPr="004A7C43">
        <w:rPr>
          <w:rFonts w:ascii="Times New Roman" w:hAnsi="Times New Roman" w:cs="Times New Roman"/>
          <w:color w:val="000000" w:themeColor="text1"/>
          <w:sz w:val="24"/>
          <w:szCs w:val="24"/>
        </w:rPr>
        <w:t>lls under the Central Division. T</w:t>
      </w:r>
      <w:r w:rsidR="00CF1B0F" w:rsidRPr="004A7C43">
        <w:rPr>
          <w:rFonts w:ascii="Times New Roman" w:hAnsi="Times New Roman" w:cs="Times New Roman"/>
          <w:color w:val="000000" w:themeColor="text1"/>
          <w:sz w:val="24"/>
          <w:szCs w:val="24"/>
        </w:rPr>
        <w:t xml:space="preserve">he Chief Magistrate </w:t>
      </w:r>
      <w:r w:rsidRPr="004A7C43">
        <w:rPr>
          <w:rFonts w:ascii="Times New Roman" w:hAnsi="Times New Roman" w:cs="Times New Roman"/>
          <w:color w:val="000000" w:themeColor="text1"/>
          <w:sz w:val="24"/>
          <w:szCs w:val="24"/>
        </w:rPr>
        <w:t xml:space="preserve">has the authority to preside over </w:t>
      </w:r>
      <w:r w:rsidR="00CF1B0F" w:rsidRPr="004A7C43">
        <w:rPr>
          <w:rFonts w:ascii="Times New Roman" w:hAnsi="Times New Roman" w:cs="Times New Roman"/>
          <w:color w:val="000000" w:themeColor="text1"/>
          <w:sz w:val="24"/>
          <w:szCs w:val="24"/>
        </w:rPr>
        <w:t>offen</w:t>
      </w:r>
      <w:r w:rsidR="00EA58C8" w:rsidRPr="004A7C43">
        <w:rPr>
          <w:rFonts w:ascii="Times New Roman" w:hAnsi="Times New Roman" w:cs="Times New Roman"/>
          <w:color w:val="000000" w:themeColor="text1"/>
          <w:sz w:val="24"/>
          <w:szCs w:val="24"/>
        </w:rPr>
        <w:t>c</w:t>
      </w:r>
      <w:r w:rsidR="00CF1B0F" w:rsidRPr="004A7C43">
        <w:rPr>
          <w:rFonts w:ascii="Times New Roman" w:hAnsi="Times New Roman" w:cs="Times New Roman"/>
          <w:color w:val="000000" w:themeColor="text1"/>
          <w:sz w:val="24"/>
          <w:szCs w:val="24"/>
        </w:rPr>
        <w:t>es committed within</w:t>
      </w:r>
      <w:r w:rsidR="003223D9" w:rsidRPr="004A7C43">
        <w:rPr>
          <w:rFonts w:ascii="Times New Roman" w:hAnsi="Times New Roman" w:cs="Times New Roman"/>
          <w:color w:val="000000" w:themeColor="text1"/>
          <w:sz w:val="24"/>
          <w:szCs w:val="24"/>
        </w:rPr>
        <w:t xml:space="preserve"> this area</w:t>
      </w:r>
      <w:r w:rsidR="00CF1B0F" w:rsidRPr="004A7C43">
        <w:rPr>
          <w:rFonts w:ascii="Times New Roman" w:hAnsi="Times New Roman" w:cs="Times New Roman"/>
          <w:color w:val="000000" w:themeColor="text1"/>
          <w:sz w:val="24"/>
          <w:szCs w:val="24"/>
        </w:rPr>
        <w:t xml:space="preserve">. </w:t>
      </w:r>
      <w:r w:rsidR="00EA58C8" w:rsidRPr="004A7C43">
        <w:rPr>
          <w:rFonts w:ascii="Times New Roman" w:hAnsi="Times New Roman" w:cs="Times New Roman"/>
          <w:color w:val="000000" w:themeColor="text1"/>
          <w:sz w:val="24"/>
          <w:szCs w:val="24"/>
        </w:rPr>
        <w:t>Under</w:t>
      </w:r>
      <w:r w:rsidR="000F18A2" w:rsidRPr="004A7C43">
        <w:rPr>
          <w:rFonts w:ascii="Times New Roman" w:hAnsi="Times New Roman" w:cs="Times New Roman"/>
          <w:color w:val="000000" w:themeColor="text1"/>
          <w:sz w:val="24"/>
          <w:szCs w:val="24"/>
        </w:rPr>
        <w:t xml:space="preserve"> th</w:t>
      </w:r>
      <w:r w:rsidR="00CF1B0F" w:rsidRPr="004A7C43">
        <w:rPr>
          <w:rFonts w:ascii="Times New Roman" w:hAnsi="Times New Roman" w:cs="Times New Roman"/>
          <w:color w:val="000000" w:themeColor="text1"/>
          <w:sz w:val="24"/>
          <w:szCs w:val="24"/>
        </w:rPr>
        <w:t>is</w:t>
      </w:r>
      <w:r w:rsidR="000F18A2" w:rsidRPr="004A7C43">
        <w:rPr>
          <w:rFonts w:ascii="Times New Roman" w:hAnsi="Times New Roman" w:cs="Times New Roman"/>
          <w:color w:val="000000" w:themeColor="text1"/>
          <w:sz w:val="24"/>
          <w:szCs w:val="24"/>
        </w:rPr>
        <w:t xml:space="preserve">, the </w:t>
      </w:r>
      <w:r w:rsidR="003223D9" w:rsidRPr="004A7C43">
        <w:rPr>
          <w:rFonts w:ascii="Times New Roman" w:hAnsi="Times New Roman" w:cs="Times New Roman"/>
          <w:color w:val="000000" w:themeColor="text1"/>
          <w:sz w:val="24"/>
          <w:szCs w:val="24"/>
        </w:rPr>
        <w:t xml:space="preserve">Trial </w:t>
      </w:r>
      <w:r w:rsidR="000F18A2" w:rsidRPr="004A7C43">
        <w:rPr>
          <w:rFonts w:ascii="Times New Roman" w:hAnsi="Times New Roman" w:cs="Times New Roman"/>
          <w:color w:val="000000" w:themeColor="text1"/>
          <w:sz w:val="24"/>
          <w:szCs w:val="24"/>
        </w:rPr>
        <w:t>Chief Mag</w:t>
      </w:r>
      <w:r w:rsidR="00684166" w:rsidRPr="004A7C43">
        <w:rPr>
          <w:rFonts w:ascii="Times New Roman" w:hAnsi="Times New Roman" w:cs="Times New Roman"/>
          <w:color w:val="000000" w:themeColor="text1"/>
          <w:sz w:val="24"/>
          <w:szCs w:val="24"/>
        </w:rPr>
        <w:t>istrate</w:t>
      </w:r>
      <w:r w:rsidR="003223D9" w:rsidRPr="004A7C43">
        <w:rPr>
          <w:rFonts w:ascii="Times New Roman" w:hAnsi="Times New Roman" w:cs="Times New Roman"/>
          <w:color w:val="000000" w:themeColor="text1"/>
          <w:sz w:val="24"/>
          <w:szCs w:val="24"/>
        </w:rPr>
        <w:t xml:space="preserve"> has</w:t>
      </w:r>
      <w:r w:rsidR="00684166" w:rsidRPr="004A7C43">
        <w:rPr>
          <w:rFonts w:ascii="Times New Roman" w:hAnsi="Times New Roman" w:cs="Times New Roman"/>
          <w:color w:val="000000" w:themeColor="text1"/>
          <w:sz w:val="24"/>
          <w:szCs w:val="24"/>
        </w:rPr>
        <w:t xml:space="preserve"> </w:t>
      </w:r>
      <w:r w:rsidR="002278A6" w:rsidRPr="004A7C43">
        <w:rPr>
          <w:rFonts w:ascii="Times New Roman" w:hAnsi="Times New Roman" w:cs="Times New Roman"/>
          <w:color w:val="000000" w:themeColor="text1"/>
          <w:sz w:val="24"/>
          <w:szCs w:val="24"/>
        </w:rPr>
        <w:t xml:space="preserve">the requisite jurisdiction to consider the Complaint on Oath </w:t>
      </w:r>
      <w:r w:rsidR="000F18A2" w:rsidRPr="004A7C43">
        <w:rPr>
          <w:rFonts w:ascii="Times New Roman" w:hAnsi="Times New Roman" w:cs="Times New Roman"/>
          <w:color w:val="000000" w:themeColor="text1"/>
          <w:sz w:val="24"/>
          <w:szCs w:val="24"/>
        </w:rPr>
        <w:t>filed by the Respondents.</w:t>
      </w:r>
      <w:r w:rsidR="00466F68" w:rsidRPr="004A7C43">
        <w:rPr>
          <w:rFonts w:ascii="Times New Roman" w:hAnsi="Times New Roman" w:cs="Times New Roman"/>
          <w:color w:val="000000" w:themeColor="text1"/>
          <w:sz w:val="24"/>
          <w:szCs w:val="24"/>
        </w:rPr>
        <w:t xml:space="preserve"> </w:t>
      </w:r>
    </w:p>
    <w:p w14:paraId="0635A5D0" w14:textId="4FE9C3E4" w:rsidR="00E41FB6" w:rsidRPr="004A7C43" w:rsidRDefault="004A3C93" w:rsidP="004A7C43">
      <w:pPr>
        <w:spacing w:line="360" w:lineRule="auto"/>
        <w:jc w:val="both"/>
        <w:rPr>
          <w:rFonts w:ascii="Times New Roman" w:hAnsi="Times New Roman" w:cs="Times New Roman"/>
          <w:b/>
          <w:color w:val="000000" w:themeColor="text1"/>
          <w:sz w:val="24"/>
          <w:szCs w:val="24"/>
          <w:lang w:bidi="he-IL"/>
        </w:rPr>
      </w:pPr>
      <w:r w:rsidRPr="004A7C43">
        <w:rPr>
          <w:rFonts w:ascii="Times New Roman" w:hAnsi="Times New Roman" w:cs="Times New Roman"/>
          <w:b/>
          <w:color w:val="000000" w:themeColor="text1"/>
          <w:sz w:val="24"/>
          <w:szCs w:val="24"/>
          <w:lang w:bidi="he-IL"/>
        </w:rPr>
        <w:t>Ground 9:</w:t>
      </w:r>
      <w:r w:rsidR="00AE5AC5" w:rsidRPr="004A7C43">
        <w:rPr>
          <w:rFonts w:ascii="Times New Roman" w:hAnsi="Times New Roman" w:cs="Times New Roman"/>
          <w:b/>
          <w:color w:val="000000" w:themeColor="text1"/>
          <w:sz w:val="24"/>
          <w:szCs w:val="24"/>
          <w:lang w:bidi="he-IL"/>
        </w:rPr>
        <w:t xml:space="preserve"> The Chief Magistrate Secretly consulted a purported "Parish Chief/W</w:t>
      </w:r>
      <w:r w:rsidR="008D192C" w:rsidRPr="004A7C43">
        <w:rPr>
          <w:rFonts w:ascii="Times New Roman" w:hAnsi="Times New Roman" w:cs="Times New Roman"/>
          <w:b/>
          <w:color w:val="000000" w:themeColor="text1"/>
          <w:sz w:val="24"/>
          <w:szCs w:val="24"/>
          <w:lang w:bidi="he-IL"/>
        </w:rPr>
        <w:t>ard Administrator" W</w:t>
      </w:r>
      <w:r w:rsidR="00270CA0" w:rsidRPr="004A7C43">
        <w:rPr>
          <w:rFonts w:ascii="Times New Roman" w:hAnsi="Times New Roman" w:cs="Times New Roman"/>
          <w:b/>
          <w:color w:val="000000" w:themeColor="text1"/>
          <w:sz w:val="24"/>
          <w:szCs w:val="24"/>
          <w:lang w:bidi="he-IL"/>
        </w:rPr>
        <w:t>hose F</w:t>
      </w:r>
      <w:r w:rsidR="00AE5AC5" w:rsidRPr="004A7C43">
        <w:rPr>
          <w:rFonts w:ascii="Times New Roman" w:hAnsi="Times New Roman" w:cs="Times New Roman"/>
          <w:b/>
          <w:color w:val="000000" w:themeColor="text1"/>
          <w:sz w:val="24"/>
          <w:szCs w:val="24"/>
          <w:lang w:bidi="he-IL"/>
        </w:rPr>
        <w:t>indings di</w:t>
      </w:r>
      <w:r w:rsidR="008D192C" w:rsidRPr="004A7C43">
        <w:rPr>
          <w:rFonts w:ascii="Times New Roman" w:hAnsi="Times New Roman" w:cs="Times New Roman"/>
          <w:b/>
          <w:color w:val="000000" w:themeColor="text1"/>
          <w:sz w:val="24"/>
          <w:szCs w:val="24"/>
          <w:lang w:bidi="he-IL"/>
        </w:rPr>
        <w:t>d not C</w:t>
      </w:r>
      <w:r w:rsidR="00270CA0" w:rsidRPr="004A7C43">
        <w:rPr>
          <w:rFonts w:ascii="Times New Roman" w:hAnsi="Times New Roman" w:cs="Times New Roman"/>
          <w:b/>
          <w:color w:val="000000" w:themeColor="text1"/>
          <w:sz w:val="24"/>
          <w:szCs w:val="24"/>
          <w:lang w:bidi="he-IL"/>
        </w:rPr>
        <w:t>onfirm the Respondents' Complaint and I</w:t>
      </w:r>
      <w:r w:rsidR="00AE5AC5" w:rsidRPr="004A7C43">
        <w:rPr>
          <w:rFonts w:ascii="Times New Roman" w:hAnsi="Times New Roman" w:cs="Times New Roman"/>
          <w:b/>
          <w:color w:val="000000" w:themeColor="text1"/>
          <w:sz w:val="24"/>
          <w:szCs w:val="24"/>
          <w:lang w:bidi="he-IL"/>
        </w:rPr>
        <w:t>mproper</w:t>
      </w:r>
      <w:r w:rsidR="00270CA0" w:rsidRPr="004A7C43">
        <w:rPr>
          <w:rFonts w:ascii="Times New Roman" w:hAnsi="Times New Roman" w:cs="Times New Roman"/>
          <w:b/>
          <w:color w:val="000000" w:themeColor="text1"/>
          <w:sz w:val="24"/>
          <w:szCs w:val="24"/>
          <w:lang w:bidi="he-IL"/>
        </w:rPr>
        <w:t>ly relied on this C</w:t>
      </w:r>
      <w:r w:rsidR="00AE5AC5" w:rsidRPr="004A7C43">
        <w:rPr>
          <w:rFonts w:ascii="Times New Roman" w:hAnsi="Times New Roman" w:cs="Times New Roman"/>
          <w:b/>
          <w:color w:val="000000" w:themeColor="text1"/>
          <w:sz w:val="24"/>
          <w:szCs w:val="24"/>
          <w:lang w:bidi="he-IL"/>
        </w:rPr>
        <w:t>onsultation</w:t>
      </w:r>
      <w:r w:rsidR="002D5C45" w:rsidRPr="004A7C43">
        <w:rPr>
          <w:rFonts w:ascii="Times New Roman" w:hAnsi="Times New Roman" w:cs="Times New Roman"/>
          <w:b/>
          <w:color w:val="000000" w:themeColor="text1"/>
          <w:sz w:val="24"/>
          <w:szCs w:val="24"/>
          <w:lang w:bidi="he-IL"/>
        </w:rPr>
        <w:t>.</w:t>
      </w:r>
    </w:p>
    <w:p w14:paraId="602011FB" w14:textId="74A74D12" w:rsidR="00D308C9" w:rsidRPr="00B732AA" w:rsidRDefault="00D308C9" w:rsidP="00D308C9">
      <w:pPr>
        <w:spacing w:line="360" w:lineRule="auto"/>
        <w:jc w:val="both"/>
        <w:rPr>
          <w:rFonts w:ascii="Times New Roman" w:hAnsi="Times New Roman" w:cs="Times New Roman"/>
          <w:bCs/>
          <w:sz w:val="24"/>
          <w:szCs w:val="24"/>
          <w:lang w:bidi="he-IL"/>
        </w:rPr>
      </w:pPr>
      <w:r w:rsidRPr="00B732AA">
        <w:rPr>
          <w:rFonts w:ascii="Times New Roman" w:hAnsi="Times New Roman" w:cs="Times New Roman"/>
          <w:bCs/>
          <w:sz w:val="24"/>
          <w:szCs w:val="24"/>
          <w:lang w:bidi="he-IL"/>
        </w:rPr>
        <w:t>Section 42 (4) of the Magistrates’ Court Act provides that:</w:t>
      </w:r>
    </w:p>
    <w:p w14:paraId="7207AB83" w14:textId="77777777" w:rsidR="00D308C9" w:rsidRPr="00B732AA" w:rsidRDefault="00D308C9" w:rsidP="00D308C9">
      <w:pPr>
        <w:spacing w:line="360" w:lineRule="auto"/>
        <w:jc w:val="both"/>
        <w:rPr>
          <w:rFonts w:ascii="Times New Roman" w:hAnsi="Times New Roman" w:cs="Times New Roman"/>
          <w:i/>
          <w:sz w:val="24"/>
          <w:szCs w:val="24"/>
          <w:lang w:bidi="he-IL"/>
        </w:rPr>
      </w:pPr>
      <w:r w:rsidRPr="00B732AA">
        <w:rPr>
          <w:rFonts w:ascii="Times New Roman" w:hAnsi="Times New Roman" w:cs="Times New Roman"/>
          <w:i/>
          <w:sz w:val="24"/>
          <w:szCs w:val="24"/>
          <w:lang w:bidi="he-IL"/>
        </w:rPr>
        <w:t xml:space="preserve">(4) Upon receiving a complaint under subsection (3), the </w:t>
      </w:r>
      <w:r w:rsidRPr="00B732AA">
        <w:rPr>
          <w:rFonts w:ascii="Times New Roman" w:hAnsi="Times New Roman" w:cs="Times New Roman"/>
          <w:i/>
          <w:sz w:val="24"/>
          <w:szCs w:val="24"/>
          <w:u w:val="thick"/>
          <w:lang w:bidi="he-IL"/>
        </w:rPr>
        <w:t xml:space="preserve">magistrate shall consult the local chief </w:t>
      </w:r>
      <w:r w:rsidRPr="00B732AA">
        <w:rPr>
          <w:rFonts w:ascii="Times New Roman" w:hAnsi="Times New Roman" w:cs="Times New Roman"/>
          <w:i/>
          <w:sz w:val="24"/>
          <w:szCs w:val="24"/>
          <w:lang w:bidi="he-IL"/>
        </w:rPr>
        <w:t xml:space="preserve">of the area in which the complaint arose and put on record the gist of that consultation; but where </w:t>
      </w:r>
      <w:r w:rsidRPr="00B732AA">
        <w:rPr>
          <w:rFonts w:ascii="Times New Roman" w:hAnsi="Times New Roman" w:cs="Times New Roman"/>
          <w:i/>
          <w:sz w:val="24"/>
          <w:szCs w:val="24"/>
          <w:lang w:bidi="he-IL"/>
        </w:rPr>
        <w:lastRenderedPageBreak/>
        <w:t>the complaint is supported by a letter from the local chief, the magistrate may dispense with the consultation and thereafter put that letter on record.</w:t>
      </w:r>
    </w:p>
    <w:p w14:paraId="4593D5FE" w14:textId="64C49874" w:rsidR="00EC6EBB" w:rsidRDefault="00C57650" w:rsidP="00A014DF">
      <w:pPr>
        <w:spacing w:line="360" w:lineRule="auto"/>
        <w:jc w:val="both"/>
        <w:rPr>
          <w:rFonts w:ascii="Times New Roman" w:hAnsi="Times New Roman" w:cs="Times New Roman"/>
          <w:sz w:val="24"/>
          <w:szCs w:val="24"/>
          <w:lang w:bidi="he-IL"/>
        </w:rPr>
      </w:pPr>
      <w:r w:rsidRPr="00B732AA">
        <w:rPr>
          <w:rFonts w:ascii="Times New Roman" w:hAnsi="Times New Roman" w:cs="Times New Roman"/>
          <w:sz w:val="24"/>
          <w:szCs w:val="24"/>
        </w:rPr>
        <w:t>T</w:t>
      </w:r>
      <w:r w:rsidR="00A014DF" w:rsidRPr="00B732AA">
        <w:rPr>
          <w:rFonts w:ascii="Times New Roman" w:hAnsi="Times New Roman" w:cs="Times New Roman"/>
          <w:sz w:val="24"/>
          <w:szCs w:val="24"/>
        </w:rPr>
        <w:t xml:space="preserve">he excerpt </w:t>
      </w:r>
      <w:r w:rsidRPr="00B732AA">
        <w:rPr>
          <w:rFonts w:ascii="Times New Roman" w:hAnsi="Times New Roman" w:cs="Times New Roman"/>
          <w:sz w:val="24"/>
          <w:szCs w:val="24"/>
        </w:rPr>
        <w:t xml:space="preserve">above </w:t>
      </w:r>
      <w:r w:rsidR="00A014DF" w:rsidRPr="00B732AA">
        <w:rPr>
          <w:rFonts w:ascii="Times New Roman" w:hAnsi="Times New Roman" w:cs="Times New Roman"/>
          <w:sz w:val="24"/>
          <w:szCs w:val="24"/>
        </w:rPr>
        <w:t>states that upon receiving a complaint, a magistrate is required to consult with the local chief of the area where the complaint originated. This consultation is intended to gather insights or opinions from a local authority figure regarding the complaint. The magistrate must then document this consultation. The requirement for documentation suggests an element of transparency in how complaints are handled. However, it does not explicitly state that these consultations should be public knowledge.</w:t>
      </w:r>
      <w:r w:rsidR="0037641A" w:rsidRPr="00B732AA">
        <w:rPr>
          <w:rFonts w:ascii="Times New Roman" w:hAnsi="Times New Roman" w:cs="Times New Roman"/>
          <w:sz w:val="24"/>
          <w:szCs w:val="24"/>
        </w:rPr>
        <w:t xml:space="preserve"> </w:t>
      </w:r>
      <w:r w:rsidR="002A650B" w:rsidRPr="002A650B">
        <w:rPr>
          <w:rFonts w:ascii="Times New Roman" w:hAnsi="Times New Roman" w:cs="Times New Roman"/>
          <w:bCs/>
          <w:iCs/>
          <w:sz w:val="24"/>
          <w:szCs w:val="24"/>
        </w:rPr>
        <w:t>See:</w:t>
      </w:r>
      <w:r w:rsidR="002A650B">
        <w:rPr>
          <w:rFonts w:ascii="Times New Roman" w:hAnsi="Times New Roman" w:cs="Times New Roman"/>
          <w:bCs/>
          <w:i/>
          <w:sz w:val="24"/>
          <w:szCs w:val="24"/>
        </w:rPr>
        <w:t xml:space="preserve"> </w:t>
      </w:r>
      <w:r w:rsidR="002A650B" w:rsidRPr="00B732AA">
        <w:rPr>
          <w:rFonts w:ascii="Times New Roman" w:hAnsi="Times New Roman" w:cs="Times New Roman"/>
          <w:b/>
          <w:bCs/>
          <w:sz w:val="24"/>
          <w:szCs w:val="24"/>
          <w:u w:val="thick"/>
        </w:rPr>
        <w:t>Basajabala vs Kakande (Criminal Revision Case 02 of 2013 reported as 2013 UGHCCRD 19</w:t>
      </w:r>
      <w:r w:rsidR="005D276F">
        <w:rPr>
          <w:rFonts w:ascii="Times New Roman" w:hAnsi="Times New Roman" w:cs="Times New Roman"/>
          <w:b/>
          <w:bCs/>
          <w:sz w:val="24"/>
          <w:szCs w:val="24"/>
          <w:u w:val="thick"/>
        </w:rPr>
        <w:t>.</w:t>
      </w:r>
      <w:r w:rsidR="005D276F">
        <w:rPr>
          <w:rFonts w:ascii="Times New Roman" w:hAnsi="Times New Roman" w:cs="Times New Roman"/>
          <w:sz w:val="24"/>
          <w:szCs w:val="24"/>
          <w:lang w:bidi="he-IL"/>
        </w:rPr>
        <w:t xml:space="preserve"> </w:t>
      </w:r>
      <w:r w:rsidR="00FD18A8">
        <w:rPr>
          <w:rFonts w:ascii="Times New Roman" w:hAnsi="Times New Roman" w:cs="Times New Roman"/>
          <w:sz w:val="24"/>
          <w:szCs w:val="24"/>
        </w:rPr>
        <w:t xml:space="preserve">In this case, the Chief </w:t>
      </w:r>
      <w:r w:rsidR="002A650B">
        <w:rPr>
          <w:rFonts w:ascii="Times New Roman" w:hAnsi="Times New Roman" w:cs="Times New Roman"/>
          <w:sz w:val="24"/>
          <w:szCs w:val="24"/>
        </w:rPr>
        <w:t>Magistrate complied with the law by consulting the Ward Administrator.</w:t>
      </w:r>
    </w:p>
    <w:p w14:paraId="1F0F981B" w14:textId="644960C8" w:rsidR="00BD07EC" w:rsidRPr="00BD07EC" w:rsidRDefault="00BD07EC" w:rsidP="00BD07EC">
      <w:pPr>
        <w:spacing w:line="360" w:lineRule="auto"/>
        <w:jc w:val="both"/>
        <w:rPr>
          <w:rFonts w:ascii="Times New Roman" w:hAnsi="Times New Roman" w:cs="Times New Roman"/>
          <w:i/>
          <w:sz w:val="24"/>
          <w:szCs w:val="24"/>
        </w:rPr>
      </w:pPr>
      <w:r w:rsidRPr="00BD07EC">
        <w:rPr>
          <w:rFonts w:ascii="Times New Roman" w:hAnsi="Times New Roman" w:cs="Times New Roman"/>
          <w:i/>
          <w:sz w:val="24"/>
          <w:szCs w:val="24"/>
        </w:rPr>
        <w:t>This now brings me to the second question. Whether the findings from the Parish Chief/Ward Administrator did not Confirm the Respondents' Complaint?</w:t>
      </w:r>
    </w:p>
    <w:p w14:paraId="5326CCAA" w14:textId="2D458ED1" w:rsidR="00D54E23" w:rsidRPr="004A7C43" w:rsidRDefault="00AE6204"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sz w:val="24"/>
          <w:szCs w:val="24"/>
        </w:rPr>
        <w:t xml:space="preserve">The record shows that the Applicants attached a letter </w:t>
      </w:r>
      <w:r w:rsidR="00D54E23" w:rsidRPr="004A7C43">
        <w:rPr>
          <w:rFonts w:ascii="Times New Roman" w:hAnsi="Times New Roman" w:cs="Times New Roman"/>
          <w:color w:val="000000" w:themeColor="text1"/>
          <w:sz w:val="24"/>
          <w:szCs w:val="24"/>
          <w:lang w:bidi="he-IL"/>
        </w:rPr>
        <w:t xml:space="preserve">authored by </w:t>
      </w:r>
      <w:r w:rsidR="004C469A" w:rsidRPr="004A7C43">
        <w:rPr>
          <w:rFonts w:ascii="Times New Roman" w:hAnsi="Times New Roman" w:cs="Times New Roman"/>
          <w:color w:val="000000" w:themeColor="text1"/>
          <w:sz w:val="24"/>
          <w:szCs w:val="24"/>
          <w:lang w:bidi="he-IL"/>
        </w:rPr>
        <w:t>Ms.</w:t>
      </w:r>
      <w:r w:rsidR="00D54E23" w:rsidRPr="004A7C43">
        <w:rPr>
          <w:rFonts w:ascii="Times New Roman" w:hAnsi="Times New Roman" w:cs="Times New Roman"/>
          <w:color w:val="000000" w:themeColor="text1"/>
          <w:sz w:val="24"/>
          <w:szCs w:val="24"/>
          <w:lang w:bidi="he-IL"/>
        </w:rPr>
        <w:t xml:space="preserve"> Kabarungi Elizabeth, the Chairperson of Katonga L.C1 in Nakasero I, and directed to the Chief Magistrate of Buganda Road</w:t>
      </w:r>
      <w:r w:rsidRPr="004A7C43">
        <w:rPr>
          <w:rFonts w:ascii="Times New Roman" w:hAnsi="Times New Roman" w:cs="Times New Roman"/>
          <w:color w:val="000000" w:themeColor="text1"/>
          <w:sz w:val="24"/>
          <w:szCs w:val="24"/>
          <w:lang w:bidi="he-IL"/>
        </w:rPr>
        <w:t xml:space="preserve"> to their complaint under oath</w:t>
      </w:r>
      <w:r w:rsidR="00D54E23" w:rsidRPr="004A7C43">
        <w:rPr>
          <w:rFonts w:ascii="Times New Roman" w:hAnsi="Times New Roman" w:cs="Times New Roman"/>
          <w:color w:val="000000" w:themeColor="text1"/>
          <w:sz w:val="24"/>
          <w:szCs w:val="24"/>
          <w:lang w:bidi="he-IL"/>
        </w:rPr>
        <w:t>. The contents of the letter were as follows:</w:t>
      </w:r>
    </w:p>
    <w:p w14:paraId="12868721" w14:textId="05BF7F50" w:rsidR="007C4DFE" w:rsidRPr="004A7C43" w:rsidRDefault="007C4DFE"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w:t>
      </w:r>
      <w:r w:rsidR="00F551D3" w:rsidRPr="004A7C43">
        <w:rPr>
          <w:rFonts w:ascii="Times New Roman" w:hAnsi="Times New Roman" w:cs="Times New Roman"/>
          <w:i/>
          <w:color w:val="000000" w:themeColor="text1"/>
          <w:sz w:val="24"/>
          <w:szCs w:val="24"/>
          <w:lang w:bidi="he-IL"/>
        </w:rPr>
        <w:t xml:space="preserve">my </w:t>
      </w:r>
      <w:r w:rsidRPr="004A7C43">
        <w:rPr>
          <w:rFonts w:ascii="Times New Roman" w:hAnsi="Times New Roman" w:cs="Times New Roman"/>
          <w:i/>
          <w:color w:val="000000" w:themeColor="text1"/>
          <w:sz w:val="24"/>
          <w:szCs w:val="24"/>
          <w:lang w:bidi="he-IL"/>
        </w:rPr>
        <w:t xml:space="preserve">attention has been brought to a video recording with utterances by a one Isaac Kimaze Ssemakadde the president of the Uganda Law Society insulting the person of the DPP. This is to confirm that the offices of the People Front for Freedom (PFF) where the incident is alleged to have taken place are in my area of Jurisdiction. The PFF occasionally holds functions where member of the press attend, including one held </w:t>
      </w:r>
      <w:r w:rsidR="00E256BF" w:rsidRPr="004A7C43">
        <w:rPr>
          <w:rFonts w:ascii="Times New Roman" w:hAnsi="Times New Roman" w:cs="Times New Roman"/>
          <w:i/>
          <w:color w:val="000000" w:themeColor="text1"/>
          <w:sz w:val="24"/>
          <w:szCs w:val="24"/>
          <w:lang w:bidi="he-IL"/>
        </w:rPr>
        <w:t>on to</w:t>
      </w:r>
      <w:r w:rsidRPr="004A7C43">
        <w:rPr>
          <w:rFonts w:ascii="Times New Roman" w:hAnsi="Times New Roman" w:cs="Times New Roman"/>
          <w:i/>
          <w:color w:val="000000" w:themeColor="text1"/>
          <w:sz w:val="24"/>
          <w:szCs w:val="24"/>
          <w:lang w:bidi="he-IL"/>
        </w:rPr>
        <w:t xml:space="preserve"> the </w:t>
      </w:r>
      <w:r w:rsidR="00E256BF" w:rsidRPr="004A7C43">
        <w:rPr>
          <w:rFonts w:ascii="Times New Roman" w:hAnsi="Times New Roman" w:cs="Times New Roman"/>
          <w:i/>
          <w:color w:val="000000" w:themeColor="text1"/>
          <w:sz w:val="24"/>
          <w:szCs w:val="24"/>
          <w:lang w:bidi="he-IL"/>
        </w:rPr>
        <w:t>18th of</w:t>
      </w:r>
      <w:r w:rsidRPr="004A7C43">
        <w:rPr>
          <w:rFonts w:ascii="Times New Roman" w:hAnsi="Times New Roman" w:cs="Times New Roman"/>
          <w:i/>
          <w:color w:val="000000" w:themeColor="text1"/>
          <w:sz w:val="24"/>
          <w:szCs w:val="24"/>
          <w:lang w:bidi="he-IL"/>
        </w:rPr>
        <w:t xml:space="preserve"> November 2024…”</w:t>
      </w:r>
    </w:p>
    <w:p w14:paraId="4DFAA9A5" w14:textId="13DE8B90" w:rsidR="00307039" w:rsidRPr="004A7C43" w:rsidRDefault="00AE6204"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The record </w:t>
      </w:r>
      <w:r w:rsidR="00307039" w:rsidRPr="004A7C43">
        <w:rPr>
          <w:rFonts w:ascii="Times New Roman" w:hAnsi="Times New Roman" w:cs="Times New Roman"/>
          <w:color w:val="000000" w:themeColor="text1"/>
          <w:sz w:val="24"/>
          <w:szCs w:val="24"/>
          <w:lang w:bidi="he-IL"/>
        </w:rPr>
        <w:t>also indicates that, in compliance with the legal provisions outlined in section 42(4) of the Magistrate’s Court Act, the Chief Magistrate at Buganda Road issued a letter on January 14, 2025, to the Nakasero 1 Parish Chief/Ward Administrator requesting verification of the claims</w:t>
      </w:r>
      <w:r w:rsidR="005A744E">
        <w:rPr>
          <w:rFonts w:ascii="Times New Roman" w:hAnsi="Times New Roman" w:cs="Times New Roman"/>
          <w:color w:val="000000" w:themeColor="text1"/>
          <w:sz w:val="24"/>
          <w:szCs w:val="24"/>
          <w:lang w:bidi="he-IL"/>
        </w:rPr>
        <w:t xml:space="preserve"> made. Accompanying this letter </w:t>
      </w:r>
      <w:r w:rsidR="00307039" w:rsidRPr="004A7C43">
        <w:rPr>
          <w:rFonts w:ascii="Times New Roman" w:hAnsi="Times New Roman" w:cs="Times New Roman"/>
          <w:color w:val="000000" w:themeColor="text1"/>
          <w:sz w:val="24"/>
          <w:szCs w:val="24"/>
          <w:lang w:bidi="he-IL"/>
        </w:rPr>
        <w:t xml:space="preserve">was </w:t>
      </w:r>
      <w:r w:rsidR="00F033C8">
        <w:rPr>
          <w:rFonts w:ascii="Times New Roman" w:hAnsi="Times New Roman" w:cs="Times New Roman"/>
          <w:color w:val="000000" w:themeColor="text1"/>
          <w:sz w:val="24"/>
          <w:szCs w:val="24"/>
          <w:lang w:bidi="he-IL"/>
        </w:rPr>
        <w:t>some</w:t>
      </w:r>
      <w:r w:rsidR="005A744E">
        <w:rPr>
          <w:rFonts w:ascii="Times New Roman" w:hAnsi="Times New Roman" w:cs="Times New Roman"/>
          <w:color w:val="000000" w:themeColor="text1"/>
          <w:sz w:val="24"/>
          <w:szCs w:val="24"/>
          <w:lang w:bidi="he-IL"/>
        </w:rPr>
        <w:t xml:space="preserve"> </w:t>
      </w:r>
      <w:r w:rsidR="00307039" w:rsidRPr="004A7C43">
        <w:rPr>
          <w:rFonts w:ascii="Times New Roman" w:hAnsi="Times New Roman" w:cs="Times New Roman"/>
          <w:color w:val="000000" w:themeColor="text1"/>
          <w:sz w:val="24"/>
          <w:szCs w:val="24"/>
          <w:lang w:bidi="he-IL"/>
        </w:rPr>
        <w:t>correspondence from the local L.C1 Chairperson.</w:t>
      </w:r>
      <w:r w:rsidR="005F018B" w:rsidRPr="004A7C43">
        <w:rPr>
          <w:rFonts w:ascii="Times New Roman" w:hAnsi="Times New Roman" w:cs="Times New Roman"/>
          <w:color w:val="000000" w:themeColor="text1"/>
          <w:sz w:val="24"/>
          <w:szCs w:val="24"/>
          <w:lang w:bidi="he-IL"/>
        </w:rPr>
        <w:t xml:space="preserve"> The Chief Magistrates’ letter read as follows:</w:t>
      </w:r>
    </w:p>
    <w:p w14:paraId="244B02AC" w14:textId="77777777" w:rsidR="00BC5376" w:rsidRPr="004A7C43" w:rsidRDefault="005F018B"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color w:val="000000" w:themeColor="text1"/>
          <w:sz w:val="24"/>
          <w:szCs w:val="24"/>
          <w:lang w:bidi="he-IL"/>
        </w:rPr>
        <w:t>“</w:t>
      </w:r>
      <w:r w:rsidR="00BC5376" w:rsidRPr="004A7C43">
        <w:rPr>
          <w:rFonts w:ascii="Times New Roman" w:hAnsi="Times New Roman" w:cs="Times New Roman"/>
          <w:i/>
          <w:color w:val="000000" w:themeColor="text1"/>
          <w:sz w:val="24"/>
          <w:szCs w:val="24"/>
          <w:lang w:bidi="he-IL"/>
        </w:rPr>
        <w:t xml:space="preserve">I received a complaint on oath filed by Byamazima Joshua and Tonny Tumukunde alleging that a one Isaac Kimeze Ssemakadde, President Uganda Law Society insulted the modesty of a woman a one Lady Justice Jane Francis Abodo, The Director of Public Prosecutions when he allegedly referred to her as a "Vagina from Karamoja" while addressing members of People's Freedom </w:t>
      </w:r>
      <w:r w:rsidR="00BC5376" w:rsidRPr="004A7C43">
        <w:rPr>
          <w:rFonts w:ascii="Times New Roman" w:hAnsi="Times New Roman" w:cs="Times New Roman"/>
          <w:i/>
          <w:color w:val="000000" w:themeColor="text1"/>
          <w:sz w:val="24"/>
          <w:szCs w:val="24"/>
          <w:lang w:bidi="he-IL"/>
        </w:rPr>
        <w:lastRenderedPageBreak/>
        <w:t>Front (PPF) on the 18th/November/2024 at Katonga. The said utterances were recorded on a video.</w:t>
      </w:r>
    </w:p>
    <w:p w14:paraId="6CB25141" w14:textId="77777777" w:rsidR="00BC5376" w:rsidRPr="004A7C43" w:rsidRDefault="00BC5376"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I also received a letter from Ms. Kabarungi Elizabeth, L.CI Chairperson Katonga confirming the said utterances. The same is attached.</w:t>
      </w:r>
    </w:p>
    <w:p w14:paraId="0FE4237A" w14:textId="77777777" w:rsidR="005F018B" w:rsidRPr="004A7C43" w:rsidRDefault="00BC5376"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This letter serves to ask you to confirm as the area Local Chief whether the said allegations are true.”</w:t>
      </w:r>
    </w:p>
    <w:p w14:paraId="3E31B259" w14:textId="2A7AC877" w:rsidR="00E41FB6" w:rsidRPr="004A7C43" w:rsidRDefault="003B4675"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In a response dated January 15, 2025, the Parish Chief/Ward Administrator of Nakasero 1, Central Division, Kampala, confirmed that the statements were indeed made. </w:t>
      </w:r>
      <w:r w:rsidR="00412AE4" w:rsidRPr="004A7C43">
        <w:rPr>
          <w:rFonts w:ascii="Times New Roman" w:hAnsi="Times New Roman" w:cs="Times New Roman"/>
          <w:color w:val="000000" w:themeColor="text1"/>
          <w:sz w:val="24"/>
          <w:szCs w:val="24"/>
          <w:lang w:bidi="he-IL"/>
        </w:rPr>
        <w:t>She remarked,</w:t>
      </w:r>
      <w:r w:rsidR="00412AE4" w:rsidRPr="004A7C43">
        <w:rPr>
          <w:rFonts w:ascii="Times New Roman" w:hAnsi="Times New Roman" w:cs="Times New Roman"/>
          <w:i/>
          <w:color w:val="000000" w:themeColor="text1"/>
          <w:sz w:val="24"/>
          <w:szCs w:val="24"/>
          <w:lang w:bidi="he-IL"/>
        </w:rPr>
        <w:t xml:space="preserve"> “</w:t>
      </w:r>
      <w:r w:rsidR="004A3C93" w:rsidRPr="004A7C43">
        <w:rPr>
          <w:rFonts w:ascii="Times New Roman" w:hAnsi="Times New Roman" w:cs="Times New Roman"/>
          <w:i/>
          <w:color w:val="000000" w:themeColor="text1"/>
          <w:sz w:val="24"/>
          <w:szCs w:val="24"/>
          <w:lang w:bidi="he-IL"/>
        </w:rPr>
        <w:t xml:space="preserve">…I hereby confirm that the letter dated November 21, </w:t>
      </w:r>
      <w:r w:rsidR="00E256BF" w:rsidRPr="004A7C43">
        <w:rPr>
          <w:rFonts w:ascii="Times New Roman" w:hAnsi="Times New Roman" w:cs="Times New Roman"/>
          <w:i/>
          <w:color w:val="000000" w:themeColor="text1"/>
          <w:sz w:val="24"/>
          <w:szCs w:val="24"/>
          <w:lang w:bidi="he-IL"/>
        </w:rPr>
        <w:t>2024,</w:t>
      </w:r>
      <w:r w:rsidR="004A3C93" w:rsidRPr="004A7C43">
        <w:rPr>
          <w:rFonts w:ascii="Times New Roman" w:hAnsi="Times New Roman" w:cs="Times New Roman"/>
          <w:i/>
          <w:color w:val="000000" w:themeColor="text1"/>
          <w:sz w:val="24"/>
          <w:szCs w:val="24"/>
          <w:lang w:bidi="he-IL"/>
        </w:rPr>
        <w:t xml:space="preserve"> was written by Kabarungi Elizabeth</w:t>
      </w:r>
      <w:r w:rsidR="00EA58C8" w:rsidRPr="004A7C43">
        <w:rPr>
          <w:rFonts w:ascii="Times New Roman" w:hAnsi="Times New Roman" w:cs="Times New Roman"/>
          <w:i/>
          <w:color w:val="000000" w:themeColor="text1"/>
          <w:sz w:val="24"/>
          <w:szCs w:val="24"/>
          <w:lang w:bidi="he-IL"/>
        </w:rPr>
        <w:t>,</w:t>
      </w:r>
      <w:r w:rsidR="004A3C93" w:rsidRPr="004A7C43">
        <w:rPr>
          <w:rFonts w:ascii="Times New Roman" w:hAnsi="Times New Roman" w:cs="Times New Roman"/>
          <w:i/>
          <w:color w:val="000000" w:themeColor="text1"/>
          <w:sz w:val="24"/>
          <w:szCs w:val="24"/>
          <w:lang w:bidi="he-IL"/>
        </w:rPr>
        <w:t xml:space="preserve"> the LC 1 Chairperson of Katonga Zone, Nak</w:t>
      </w:r>
      <w:r w:rsidR="00780C44" w:rsidRPr="004A7C43">
        <w:rPr>
          <w:rFonts w:ascii="Times New Roman" w:hAnsi="Times New Roman" w:cs="Times New Roman"/>
          <w:i/>
          <w:color w:val="000000" w:themeColor="text1"/>
          <w:sz w:val="24"/>
          <w:szCs w:val="24"/>
          <w:lang w:bidi="he-IL"/>
        </w:rPr>
        <w:t>asero 1 Ward, which is located in</w:t>
      </w:r>
      <w:r w:rsidR="004A3C93" w:rsidRPr="004A7C43">
        <w:rPr>
          <w:rFonts w:ascii="Times New Roman" w:hAnsi="Times New Roman" w:cs="Times New Roman"/>
          <w:i/>
          <w:color w:val="000000" w:themeColor="text1"/>
          <w:sz w:val="24"/>
          <w:szCs w:val="24"/>
          <w:lang w:bidi="he-IL"/>
        </w:rPr>
        <w:t xml:space="preserve"> Kampala Central Division, and the stamp used belongs to Kampala Capital City Authority. She confirms that the utterances were made, and all the contents of her letter a</w:t>
      </w:r>
      <w:r w:rsidR="009159F1">
        <w:rPr>
          <w:rFonts w:ascii="Times New Roman" w:hAnsi="Times New Roman" w:cs="Times New Roman"/>
          <w:i/>
          <w:color w:val="000000" w:themeColor="text1"/>
          <w:sz w:val="24"/>
          <w:szCs w:val="24"/>
          <w:lang w:bidi="he-IL"/>
        </w:rPr>
        <w:t>re</w:t>
      </w:r>
      <w:r w:rsidR="004A3C93" w:rsidRPr="004A7C43">
        <w:rPr>
          <w:rFonts w:ascii="Times New Roman" w:hAnsi="Times New Roman" w:cs="Times New Roman"/>
          <w:i/>
          <w:color w:val="000000" w:themeColor="text1"/>
          <w:sz w:val="24"/>
          <w:szCs w:val="24"/>
          <w:lang w:bidi="he-IL"/>
        </w:rPr>
        <w:t xml:space="preserve"> true, as per the phone call made to her on 15th </w:t>
      </w:r>
      <w:r w:rsidR="00E256BF" w:rsidRPr="004A7C43">
        <w:rPr>
          <w:rFonts w:ascii="Times New Roman" w:hAnsi="Times New Roman" w:cs="Times New Roman"/>
          <w:i/>
          <w:color w:val="000000" w:themeColor="text1"/>
          <w:sz w:val="24"/>
          <w:szCs w:val="24"/>
          <w:lang w:bidi="he-IL"/>
        </w:rPr>
        <w:t>January</w:t>
      </w:r>
      <w:r w:rsidR="004A3C93" w:rsidRPr="004A7C43">
        <w:rPr>
          <w:rFonts w:ascii="Times New Roman" w:hAnsi="Times New Roman" w:cs="Times New Roman"/>
          <w:i/>
          <w:color w:val="000000" w:themeColor="text1"/>
          <w:sz w:val="24"/>
          <w:szCs w:val="24"/>
          <w:lang w:bidi="he-IL"/>
        </w:rPr>
        <w:t xml:space="preserve"> 2025, at 13:21 hours.</w:t>
      </w:r>
      <w:r w:rsidR="004A3C93" w:rsidRPr="004A7C43">
        <w:rPr>
          <w:rFonts w:ascii="Times New Roman" w:hAnsi="Times New Roman" w:cs="Times New Roman"/>
          <w:color w:val="000000" w:themeColor="text1"/>
          <w:sz w:val="24"/>
          <w:szCs w:val="24"/>
          <w:lang w:bidi="he-IL"/>
        </w:rPr>
        <w:t>”</w:t>
      </w:r>
    </w:p>
    <w:p w14:paraId="656D0869" w14:textId="7A50F957" w:rsidR="002643EA" w:rsidRPr="004A7C43" w:rsidRDefault="00600E8D"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The above evidence indicates that the Parish Chief</w:t>
      </w:r>
      <w:r w:rsidR="00797826" w:rsidRPr="004A7C43">
        <w:rPr>
          <w:rFonts w:ascii="Times New Roman" w:hAnsi="Times New Roman" w:cs="Times New Roman"/>
          <w:color w:val="000000" w:themeColor="text1"/>
          <w:sz w:val="24"/>
          <w:szCs w:val="24"/>
          <w:lang w:bidi="he-IL"/>
        </w:rPr>
        <w:t>/Ward Ad</w:t>
      </w:r>
      <w:r w:rsidR="00BA7FDA" w:rsidRPr="004A7C43">
        <w:rPr>
          <w:rFonts w:ascii="Times New Roman" w:hAnsi="Times New Roman" w:cs="Times New Roman"/>
          <w:color w:val="000000" w:themeColor="text1"/>
          <w:sz w:val="24"/>
          <w:szCs w:val="24"/>
          <w:lang w:bidi="he-IL"/>
        </w:rPr>
        <w:t>m</w:t>
      </w:r>
      <w:r w:rsidR="00797826" w:rsidRPr="004A7C43">
        <w:rPr>
          <w:rFonts w:ascii="Times New Roman" w:hAnsi="Times New Roman" w:cs="Times New Roman"/>
          <w:color w:val="000000" w:themeColor="text1"/>
          <w:sz w:val="24"/>
          <w:szCs w:val="24"/>
          <w:lang w:bidi="he-IL"/>
        </w:rPr>
        <w:t>inistrator</w:t>
      </w:r>
      <w:r w:rsidRPr="004A7C43">
        <w:rPr>
          <w:rFonts w:ascii="Times New Roman" w:hAnsi="Times New Roman" w:cs="Times New Roman"/>
          <w:color w:val="000000" w:themeColor="text1"/>
          <w:sz w:val="24"/>
          <w:szCs w:val="24"/>
          <w:lang w:bidi="he-IL"/>
        </w:rPr>
        <w:t xml:space="preserve"> confirmed the</w:t>
      </w:r>
      <w:r w:rsidR="004D3192">
        <w:rPr>
          <w:rFonts w:ascii="Times New Roman" w:hAnsi="Times New Roman" w:cs="Times New Roman"/>
          <w:color w:val="000000" w:themeColor="text1"/>
          <w:sz w:val="24"/>
          <w:szCs w:val="24"/>
          <w:lang w:bidi="he-IL"/>
        </w:rPr>
        <w:t xml:space="preserve"> alleged </w:t>
      </w:r>
      <w:r w:rsidRPr="004A7C43">
        <w:rPr>
          <w:rFonts w:ascii="Times New Roman" w:hAnsi="Times New Roman" w:cs="Times New Roman"/>
          <w:color w:val="000000" w:themeColor="text1"/>
          <w:sz w:val="24"/>
          <w:szCs w:val="24"/>
          <w:lang w:bidi="he-IL"/>
        </w:rPr>
        <w:t xml:space="preserve">utterances made by </w:t>
      </w:r>
      <w:r w:rsidR="002A650B">
        <w:rPr>
          <w:rFonts w:ascii="Times New Roman" w:hAnsi="Times New Roman" w:cs="Times New Roman"/>
          <w:color w:val="000000" w:themeColor="text1"/>
          <w:sz w:val="24"/>
          <w:szCs w:val="24"/>
          <w:lang w:bidi="he-IL"/>
        </w:rPr>
        <w:t>the Applicant</w:t>
      </w:r>
      <w:r w:rsidRPr="004A7C43">
        <w:rPr>
          <w:rFonts w:ascii="Times New Roman" w:hAnsi="Times New Roman" w:cs="Times New Roman"/>
          <w:color w:val="000000" w:themeColor="text1"/>
          <w:sz w:val="24"/>
          <w:szCs w:val="24"/>
          <w:lang w:bidi="he-IL"/>
        </w:rPr>
        <w:t xml:space="preserve">. In the response dated January 15, 2025, the Parish Chief/Ward Administrator explicitly </w:t>
      </w:r>
      <w:r w:rsidR="00812FE5" w:rsidRPr="004A7C43">
        <w:rPr>
          <w:rFonts w:ascii="Times New Roman" w:hAnsi="Times New Roman" w:cs="Times New Roman"/>
          <w:color w:val="000000" w:themeColor="text1"/>
          <w:sz w:val="24"/>
          <w:szCs w:val="24"/>
          <w:lang w:bidi="he-IL"/>
        </w:rPr>
        <w:t xml:space="preserve">states </w:t>
      </w:r>
      <w:r w:rsidR="00DE00B1" w:rsidRPr="004A7C43">
        <w:rPr>
          <w:rFonts w:ascii="Times New Roman" w:hAnsi="Times New Roman" w:cs="Times New Roman"/>
          <w:color w:val="000000" w:themeColor="text1"/>
          <w:sz w:val="24"/>
          <w:szCs w:val="24"/>
          <w:lang w:bidi="he-IL"/>
        </w:rPr>
        <w:t xml:space="preserve">that the letter from </w:t>
      </w:r>
      <w:r w:rsidR="004C469A" w:rsidRPr="004A7C43">
        <w:rPr>
          <w:rFonts w:ascii="Times New Roman" w:hAnsi="Times New Roman" w:cs="Times New Roman"/>
          <w:color w:val="000000" w:themeColor="text1"/>
          <w:sz w:val="24"/>
          <w:szCs w:val="24"/>
          <w:lang w:bidi="he-IL"/>
        </w:rPr>
        <w:t>Ms.</w:t>
      </w:r>
      <w:r w:rsidR="00DE00B1" w:rsidRPr="004A7C43">
        <w:rPr>
          <w:rFonts w:ascii="Times New Roman" w:hAnsi="Times New Roman" w:cs="Times New Roman"/>
          <w:color w:val="000000" w:themeColor="text1"/>
          <w:sz w:val="24"/>
          <w:szCs w:val="24"/>
          <w:lang w:bidi="he-IL"/>
        </w:rPr>
        <w:t xml:space="preserve"> Kabarungi Elizabeth, the LC1 Chairperson of Katonga</w:t>
      </w:r>
      <w:r w:rsidR="00EA58C8" w:rsidRPr="004A7C43">
        <w:rPr>
          <w:rFonts w:ascii="Times New Roman" w:hAnsi="Times New Roman" w:cs="Times New Roman"/>
          <w:color w:val="000000" w:themeColor="text1"/>
          <w:sz w:val="24"/>
          <w:szCs w:val="24"/>
          <w:lang w:bidi="he-IL"/>
        </w:rPr>
        <w:t>,</w:t>
      </w:r>
      <w:r w:rsidR="00DE00B1" w:rsidRPr="004A7C43">
        <w:rPr>
          <w:rFonts w:ascii="Times New Roman" w:hAnsi="Times New Roman" w:cs="Times New Roman"/>
          <w:color w:val="000000" w:themeColor="text1"/>
          <w:sz w:val="24"/>
          <w:szCs w:val="24"/>
          <w:lang w:bidi="he-IL"/>
        </w:rPr>
        <w:t xml:space="preserve"> was authentic</w:t>
      </w:r>
      <w:r w:rsidR="00EA58C8" w:rsidRPr="004A7C43">
        <w:rPr>
          <w:rFonts w:ascii="Times New Roman" w:hAnsi="Times New Roman" w:cs="Times New Roman"/>
          <w:color w:val="000000" w:themeColor="text1"/>
          <w:sz w:val="24"/>
          <w:szCs w:val="24"/>
          <w:lang w:bidi="he-IL"/>
        </w:rPr>
        <w:t>,</w:t>
      </w:r>
      <w:r w:rsidR="00AD3636" w:rsidRPr="004A7C43">
        <w:rPr>
          <w:rFonts w:ascii="Times New Roman" w:hAnsi="Times New Roman" w:cs="Times New Roman"/>
          <w:color w:val="000000" w:themeColor="text1"/>
          <w:sz w:val="24"/>
          <w:szCs w:val="24"/>
          <w:lang w:bidi="he-IL"/>
        </w:rPr>
        <w:t xml:space="preserve"> </w:t>
      </w:r>
      <w:r w:rsidR="00C1352E" w:rsidRPr="004A7C43">
        <w:rPr>
          <w:rFonts w:ascii="Times New Roman" w:hAnsi="Times New Roman" w:cs="Times New Roman"/>
          <w:color w:val="000000" w:themeColor="text1"/>
          <w:sz w:val="24"/>
          <w:szCs w:val="24"/>
          <w:lang w:bidi="he-IL"/>
        </w:rPr>
        <w:t xml:space="preserve">and </w:t>
      </w:r>
      <w:r w:rsidRPr="004A7C43">
        <w:rPr>
          <w:rFonts w:ascii="Times New Roman" w:hAnsi="Times New Roman" w:cs="Times New Roman"/>
          <w:color w:val="000000" w:themeColor="text1"/>
          <w:sz w:val="24"/>
          <w:szCs w:val="24"/>
          <w:lang w:bidi="he-IL"/>
        </w:rPr>
        <w:t>the claims rega</w:t>
      </w:r>
      <w:r w:rsidR="00812FE5" w:rsidRPr="004A7C43">
        <w:rPr>
          <w:rFonts w:ascii="Times New Roman" w:hAnsi="Times New Roman" w:cs="Times New Roman"/>
          <w:color w:val="000000" w:themeColor="text1"/>
          <w:sz w:val="24"/>
          <w:szCs w:val="24"/>
          <w:lang w:bidi="he-IL"/>
        </w:rPr>
        <w:t xml:space="preserve">rding the utterances were true. </w:t>
      </w:r>
      <w:r w:rsidR="00C1352E" w:rsidRPr="004A7C43">
        <w:rPr>
          <w:rFonts w:ascii="Times New Roman" w:hAnsi="Times New Roman" w:cs="Times New Roman"/>
          <w:color w:val="000000" w:themeColor="text1"/>
          <w:sz w:val="24"/>
          <w:szCs w:val="24"/>
          <w:lang w:bidi="he-IL"/>
        </w:rPr>
        <w:t>Her letter also states s</w:t>
      </w:r>
      <w:r w:rsidR="00812FE5" w:rsidRPr="004A7C43">
        <w:rPr>
          <w:rFonts w:ascii="Times New Roman" w:hAnsi="Times New Roman" w:cs="Times New Roman"/>
          <w:color w:val="000000" w:themeColor="text1"/>
          <w:sz w:val="24"/>
          <w:szCs w:val="24"/>
          <w:lang w:bidi="he-IL"/>
        </w:rPr>
        <w:t xml:space="preserve">he </w:t>
      </w:r>
      <w:r w:rsidR="00EA58C8" w:rsidRPr="004A7C43">
        <w:rPr>
          <w:rFonts w:ascii="Times New Roman" w:hAnsi="Times New Roman" w:cs="Times New Roman"/>
          <w:color w:val="000000" w:themeColor="text1"/>
          <w:sz w:val="24"/>
          <w:szCs w:val="24"/>
          <w:lang w:bidi="he-IL"/>
        </w:rPr>
        <w:t>verified</w:t>
      </w:r>
      <w:r w:rsidR="00812FE5" w:rsidRPr="004A7C43">
        <w:rPr>
          <w:rFonts w:ascii="Times New Roman" w:hAnsi="Times New Roman" w:cs="Times New Roman"/>
          <w:color w:val="000000" w:themeColor="text1"/>
          <w:sz w:val="24"/>
          <w:szCs w:val="24"/>
          <w:lang w:bidi="he-IL"/>
        </w:rPr>
        <w:t xml:space="preserve"> the truth of the allegations </w:t>
      </w:r>
      <w:r w:rsidRPr="004A7C43">
        <w:rPr>
          <w:rFonts w:ascii="Times New Roman" w:hAnsi="Times New Roman" w:cs="Times New Roman"/>
          <w:color w:val="000000" w:themeColor="text1"/>
          <w:sz w:val="24"/>
          <w:szCs w:val="24"/>
          <w:lang w:bidi="he-IL"/>
        </w:rPr>
        <w:t xml:space="preserve">following a phone call </w:t>
      </w:r>
      <w:r w:rsidR="00AD3636" w:rsidRPr="004A7C43">
        <w:rPr>
          <w:rFonts w:ascii="Times New Roman" w:hAnsi="Times New Roman" w:cs="Times New Roman"/>
          <w:color w:val="000000" w:themeColor="text1"/>
          <w:sz w:val="24"/>
          <w:szCs w:val="24"/>
          <w:lang w:bidi="he-IL"/>
        </w:rPr>
        <w:t xml:space="preserve">to </w:t>
      </w:r>
      <w:r w:rsidR="004C469A" w:rsidRPr="004A7C43">
        <w:rPr>
          <w:rFonts w:ascii="Times New Roman" w:hAnsi="Times New Roman" w:cs="Times New Roman"/>
          <w:color w:val="000000" w:themeColor="text1"/>
          <w:sz w:val="24"/>
          <w:szCs w:val="24"/>
          <w:lang w:bidi="he-IL"/>
        </w:rPr>
        <w:t>Ms.</w:t>
      </w:r>
      <w:r w:rsidR="00AD3636" w:rsidRPr="004A7C43">
        <w:rPr>
          <w:rFonts w:ascii="Times New Roman" w:hAnsi="Times New Roman" w:cs="Times New Roman"/>
          <w:color w:val="000000" w:themeColor="text1"/>
          <w:sz w:val="24"/>
          <w:szCs w:val="24"/>
          <w:lang w:bidi="he-IL"/>
        </w:rPr>
        <w:t xml:space="preserve"> Kabarungi Elizabeth on 15</w:t>
      </w:r>
      <w:r w:rsidR="00AD3636" w:rsidRPr="004A7C43">
        <w:rPr>
          <w:rFonts w:ascii="Times New Roman" w:hAnsi="Times New Roman" w:cs="Times New Roman"/>
          <w:color w:val="000000" w:themeColor="text1"/>
          <w:sz w:val="24"/>
          <w:szCs w:val="24"/>
          <w:vertAlign w:val="superscript"/>
          <w:lang w:bidi="he-IL"/>
        </w:rPr>
        <w:t>th</w:t>
      </w:r>
      <w:r w:rsidR="00AD3636" w:rsidRPr="004A7C43">
        <w:rPr>
          <w:rFonts w:ascii="Times New Roman" w:hAnsi="Times New Roman" w:cs="Times New Roman"/>
          <w:color w:val="000000" w:themeColor="text1"/>
          <w:sz w:val="24"/>
          <w:szCs w:val="24"/>
          <w:lang w:bidi="he-IL"/>
        </w:rPr>
        <w:t xml:space="preserve"> </w:t>
      </w:r>
      <w:r w:rsidR="00E256BF" w:rsidRPr="004A7C43">
        <w:rPr>
          <w:rFonts w:ascii="Times New Roman" w:hAnsi="Times New Roman" w:cs="Times New Roman"/>
          <w:color w:val="000000" w:themeColor="text1"/>
          <w:sz w:val="24"/>
          <w:szCs w:val="24"/>
          <w:lang w:bidi="he-IL"/>
        </w:rPr>
        <w:t>January</w:t>
      </w:r>
      <w:r w:rsidR="00AD3636" w:rsidRPr="004A7C43">
        <w:rPr>
          <w:rFonts w:ascii="Times New Roman" w:hAnsi="Times New Roman" w:cs="Times New Roman"/>
          <w:color w:val="000000" w:themeColor="text1"/>
          <w:sz w:val="24"/>
          <w:szCs w:val="24"/>
          <w:lang w:bidi="he-IL"/>
        </w:rPr>
        <w:t xml:space="preserve"> 2025 at 13:21 hours</w:t>
      </w:r>
      <w:r w:rsidRPr="004A7C43">
        <w:rPr>
          <w:rFonts w:ascii="Times New Roman" w:hAnsi="Times New Roman" w:cs="Times New Roman"/>
          <w:color w:val="000000" w:themeColor="text1"/>
          <w:sz w:val="24"/>
          <w:szCs w:val="24"/>
          <w:lang w:bidi="he-IL"/>
        </w:rPr>
        <w:t>.</w:t>
      </w:r>
      <w:r w:rsidR="00AD3636" w:rsidRPr="004A7C43">
        <w:rPr>
          <w:rFonts w:ascii="Times New Roman" w:hAnsi="Times New Roman" w:cs="Times New Roman"/>
          <w:color w:val="000000" w:themeColor="text1"/>
          <w:sz w:val="24"/>
          <w:szCs w:val="24"/>
          <w:lang w:bidi="he-IL"/>
        </w:rPr>
        <w:t xml:space="preserve"> </w:t>
      </w:r>
      <w:r w:rsidR="00C1352E" w:rsidRPr="004A7C43">
        <w:rPr>
          <w:rFonts w:ascii="Times New Roman" w:hAnsi="Times New Roman" w:cs="Times New Roman"/>
          <w:color w:val="000000" w:themeColor="text1"/>
          <w:sz w:val="24"/>
          <w:szCs w:val="24"/>
          <w:lang w:bidi="he-IL"/>
        </w:rPr>
        <w:t xml:space="preserve">Considering this evidence, I </w:t>
      </w:r>
      <w:r w:rsidR="00780C44" w:rsidRPr="004A7C43">
        <w:rPr>
          <w:rFonts w:ascii="Times New Roman" w:hAnsi="Times New Roman" w:cs="Times New Roman"/>
          <w:color w:val="000000" w:themeColor="text1"/>
          <w:sz w:val="24"/>
          <w:szCs w:val="24"/>
          <w:lang w:bidi="he-IL"/>
        </w:rPr>
        <w:t>find</w:t>
      </w:r>
      <w:r w:rsidR="00AD3636" w:rsidRPr="004A7C43">
        <w:rPr>
          <w:rFonts w:ascii="Times New Roman" w:hAnsi="Times New Roman" w:cs="Times New Roman"/>
          <w:color w:val="000000" w:themeColor="text1"/>
          <w:sz w:val="24"/>
          <w:szCs w:val="24"/>
          <w:lang w:bidi="he-IL"/>
        </w:rPr>
        <w:t xml:space="preserve"> </w:t>
      </w:r>
      <w:r w:rsidR="00780C44" w:rsidRPr="004A7C43">
        <w:rPr>
          <w:rFonts w:ascii="Times New Roman" w:hAnsi="Times New Roman" w:cs="Times New Roman"/>
          <w:color w:val="000000" w:themeColor="text1"/>
          <w:sz w:val="24"/>
          <w:szCs w:val="24"/>
          <w:lang w:bidi="he-IL"/>
        </w:rPr>
        <w:t>that the Parish Chief</w:t>
      </w:r>
      <w:r w:rsidR="00A62566" w:rsidRPr="004A7C43">
        <w:rPr>
          <w:rFonts w:ascii="Times New Roman" w:hAnsi="Times New Roman" w:cs="Times New Roman"/>
          <w:color w:val="000000" w:themeColor="text1"/>
          <w:sz w:val="24"/>
          <w:szCs w:val="24"/>
          <w:lang w:bidi="he-IL"/>
        </w:rPr>
        <w:t xml:space="preserve"> /Ward Administrator</w:t>
      </w:r>
      <w:r w:rsidR="00780C44" w:rsidRPr="004A7C43">
        <w:rPr>
          <w:rFonts w:ascii="Times New Roman" w:hAnsi="Times New Roman" w:cs="Times New Roman"/>
          <w:color w:val="000000" w:themeColor="text1"/>
          <w:sz w:val="24"/>
          <w:szCs w:val="24"/>
          <w:lang w:bidi="he-IL"/>
        </w:rPr>
        <w:t xml:space="preserve"> verified the statements. </w:t>
      </w:r>
    </w:p>
    <w:p w14:paraId="3B2F385E" w14:textId="5304A122" w:rsidR="00A011EF" w:rsidRPr="004A7C43" w:rsidRDefault="007E62DE"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 </w:t>
      </w:r>
    </w:p>
    <w:p w14:paraId="10EEBA6E" w14:textId="18C72F4F" w:rsidR="002716DB" w:rsidRPr="005B295E" w:rsidRDefault="00B35BCE" w:rsidP="004A7C43">
      <w:pPr>
        <w:spacing w:line="360" w:lineRule="auto"/>
        <w:jc w:val="both"/>
        <w:rPr>
          <w:rFonts w:ascii="Times New Roman" w:hAnsi="Times New Roman" w:cs="Times New Roman"/>
          <w:b/>
          <w:sz w:val="24"/>
          <w:szCs w:val="24"/>
          <w:lang w:bidi="he-IL"/>
        </w:rPr>
      </w:pPr>
      <w:r w:rsidRPr="005B295E">
        <w:rPr>
          <w:rFonts w:ascii="Times New Roman" w:hAnsi="Times New Roman" w:cs="Times New Roman"/>
          <w:b/>
          <w:color w:val="000000" w:themeColor="text1"/>
          <w:sz w:val="24"/>
          <w:szCs w:val="24"/>
          <w:lang w:bidi="he-IL"/>
        </w:rPr>
        <w:t>Ground 7</w:t>
      </w:r>
      <w:r w:rsidR="007A2A78" w:rsidRPr="005B295E">
        <w:rPr>
          <w:rFonts w:ascii="Times New Roman" w:hAnsi="Times New Roman" w:cs="Times New Roman"/>
          <w:b/>
          <w:color w:val="000000" w:themeColor="text1"/>
          <w:sz w:val="24"/>
          <w:szCs w:val="24"/>
          <w:lang w:bidi="he-IL"/>
        </w:rPr>
        <w:t xml:space="preserve"> &amp; 5</w:t>
      </w:r>
      <w:r w:rsidR="00D5470B" w:rsidRPr="005B295E">
        <w:rPr>
          <w:rFonts w:ascii="Times New Roman" w:hAnsi="Times New Roman" w:cs="Times New Roman"/>
          <w:b/>
          <w:color w:val="000000" w:themeColor="text1"/>
          <w:sz w:val="24"/>
          <w:szCs w:val="24"/>
          <w:lang w:bidi="he-IL"/>
        </w:rPr>
        <w:t xml:space="preserve">: </w:t>
      </w:r>
      <w:r w:rsidR="001A4DF2" w:rsidRPr="005B295E">
        <w:rPr>
          <w:rFonts w:ascii="Times New Roman" w:hAnsi="Times New Roman" w:cs="Times New Roman"/>
          <w:b/>
          <w:color w:val="000000" w:themeColor="text1"/>
          <w:sz w:val="24"/>
          <w:szCs w:val="24"/>
          <w:lang w:bidi="he-IL"/>
        </w:rPr>
        <w:t>The Chief Magistrate erred in Holding that a Prima Facie Case was E</w:t>
      </w:r>
      <w:r w:rsidR="00E01D60" w:rsidRPr="005B295E">
        <w:rPr>
          <w:rFonts w:ascii="Times New Roman" w:hAnsi="Times New Roman" w:cs="Times New Roman"/>
          <w:b/>
          <w:color w:val="000000" w:themeColor="text1"/>
          <w:sz w:val="24"/>
          <w:szCs w:val="24"/>
          <w:lang w:bidi="he-IL"/>
        </w:rPr>
        <w:t>stablish</w:t>
      </w:r>
      <w:r w:rsidR="001A4DF2" w:rsidRPr="005B295E">
        <w:rPr>
          <w:rFonts w:ascii="Times New Roman" w:hAnsi="Times New Roman" w:cs="Times New Roman"/>
          <w:b/>
          <w:color w:val="000000" w:themeColor="text1"/>
          <w:sz w:val="24"/>
          <w:szCs w:val="24"/>
          <w:lang w:bidi="he-IL"/>
        </w:rPr>
        <w:t>ed against the Applicant under S</w:t>
      </w:r>
      <w:r w:rsidR="00E01D60" w:rsidRPr="005B295E">
        <w:rPr>
          <w:rFonts w:ascii="Times New Roman" w:hAnsi="Times New Roman" w:cs="Times New Roman"/>
          <w:b/>
          <w:color w:val="000000" w:themeColor="text1"/>
          <w:sz w:val="24"/>
          <w:szCs w:val="24"/>
          <w:lang w:bidi="he-IL"/>
        </w:rPr>
        <w:t>ection 115 (3) of the Penal Code Act, Cap. 128.</w:t>
      </w:r>
      <w:r w:rsidR="007A2A78" w:rsidRPr="005B295E">
        <w:rPr>
          <w:rFonts w:ascii="Times New Roman" w:hAnsi="Times New Roman" w:cs="Times New Roman"/>
          <w:b/>
          <w:color w:val="000000" w:themeColor="text1"/>
          <w:sz w:val="24"/>
          <w:szCs w:val="24"/>
          <w:lang w:bidi="he-IL"/>
        </w:rPr>
        <w:t xml:space="preserve"> </w:t>
      </w:r>
      <w:r w:rsidR="007A2A78" w:rsidRPr="005B295E">
        <w:rPr>
          <w:rFonts w:ascii="Times New Roman" w:hAnsi="Times New Roman" w:cs="Times New Roman"/>
          <w:b/>
          <w:sz w:val="24"/>
          <w:szCs w:val="24"/>
          <w:lang w:bidi="he-IL"/>
        </w:rPr>
        <w:t>The</w:t>
      </w:r>
      <w:r w:rsidR="007A2A78" w:rsidRPr="0016167A">
        <w:rPr>
          <w:rFonts w:ascii="Times New Roman" w:hAnsi="Times New Roman" w:cs="Times New Roman"/>
          <w:b/>
          <w:sz w:val="24"/>
          <w:szCs w:val="24"/>
          <w:lang w:bidi="he-IL"/>
        </w:rPr>
        <w:t xml:space="preserve"> Chief Magistrate Improperly Found that the Respondents Met the Reasonable and Probable Threshold Under Section 42(3) of the Magistrates’ Court Act.</w:t>
      </w:r>
    </w:p>
    <w:p w14:paraId="48B30E1F" w14:textId="04F4864C" w:rsidR="002A650B" w:rsidRPr="002A650B" w:rsidRDefault="002A650B" w:rsidP="002A650B">
      <w:pPr>
        <w:pStyle w:val="NormalWeb"/>
        <w:spacing w:line="360" w:lineRule="auto"/>
        <w:jc w:val="both"/>
        <w:rPr>
          <w:iCs/>
          <w:color w:val="212529"/>
          <w:shd w:val="clear" w:color="auto" w:fill="FFFFFF"/>
        </w:rPr>
      </w:pPr>
      <w:r w:rsidRPr="002A650B">
        <w:rPr>
          <w:iCs/>
          <w:color w:val="212529"/>
          <w:shd w:val="clear" w:color="auto" w:fill="FFFFFF"/>
        </w:rPr>
        <w:t xml:space="preserve">Before a court sanctions a complaint under oath, it must be satisfied that it conforms to the law. </w:t>
      </w:r>
    </w:p>
    <w:p w14:paraId="7DC6C862" w14:textId="6841908A" w:rsidR="004C3726" w:rsidRDefault="002A650B" w:rsidP="004C3726">
      <w:pPr>
        <w:pStyle w:val="NormalWeb"/>
        <w:spacing w:line="360" w:lineRule="auto"/>
        <w:jc w:val="both"/>
        <w:rPr>
          <w:b/>
        </w:rPr>
      </w:pPr>
      <w:r>
        <w:rPr>
          <w:color w:val="212529"/>
          <w:shd w:val="clear" w:color="auto" w:fill="FFFFFF"/>
        </w:rPr>
        <w:lastRenderedPageBreak/>
        <w:t>Sect</w:t>
      </w:r>
      <w:r w:rsidR="004C3726">
        <w:rPr>
          <w:color w:val="212529"/>
          <w:shd w:val="clear" w:color="auto" w:fill="FFFFFF"/>
        </w:rPr>
        <w:t xml:space="preserve">ion 42 </w:t>
      </w:r>
      <w:r w:rsidR="004C3726" w:rsidRPr="004C3726">
        <w:rPr>
          <w:color w:val="000000" w:themeColor="text1"/>
          <w:lang w:bidi="he-IL"/>
        </w:rPr>
        <w:t xml:space="preserve">(5) </w:t>
      </w:r>
      <w:r w:rsidR="004C3726">
        <w:rPr>
          <w:color w:val="000000" w:themeColor="text1"/>
          <w:lang w:bidi="he-IL"/>
        </w:rPr>
        <w:t xml:space="preserve">of the Magistrates’ Court Act </w:t>
      </w:r>
      <w:r>
        <w:rPr>
          <w:color w:val="000000" w:themeColor="text1"/>
          <w:lang w:bidi="he-IL"/>
        </w:rPr>
        <w:t>states</w:t>
      </w:r>
      <w:r w:rsidR="004C3726" w:rsidRPr="004C3726">
        <w:rPr>
          <w:color w:val="000000" w:themeColor="text1"/>
          <w:lang w:bidi="he-IL"/>
        </w:rPr>
        <w:t>,</w:t>
      </w:r>
      <w:r w:rsidR="004C3726">
        <w:rPr>
          <w:i/>
          <w:color w:val="000000" w:themeColor="text1"/>
          <w:lang w:bidi="he-IL"/>
        </w:rPr>
        <w:t xml:space="preserve"> “</w:t>
      </w:r>
      <w:r w:rsidR="004C3726" w:rsidRPr="004A7C43">
        <w:rPr>
          <w:i/>
          <w:color w:val="000000" w:themeColor="text1"/>
          <w:lang w:bidi="he-IL"/>
        </w:rPr>
        <w:t>After satisfying himself or herself that prima facie the commission of an offence has been disclosed</w:t>
      </w:r>
      <w:r w:rsidR="004C3726">
        <w:rPr>
          <w:i/>
          <w:color w:val="000000" w:themeColor="text1"/>
          <w:lang w:bidi="he-IL"/>
        </w:rPr>
        <w:t>…”</w:t>
      </w:r>
    </w:p>
    <w:p w14:paraId="5B3C9346" w14:textId="1292F9BE" w:rsidR="00BF127D" w:rsidRPr="00BF127D" w:rsidRDefault="00BF127D" w:rsidP="001827BC">
      <w:pPr>
        <w:pStyle w:val="NormalWeb"/>
        <w:spacing w:line="360" w:lineRule="auto"/>
        <w:jc w:val="both"/>
        <w:rPr>
          <w:color w:val="212529"/>
          <w:shd w:val="clear" w:color="auto" w:fill="FFFFFF"/>
        </w:rPr>
      </w:pPr>
      <w:r w:rsidRPr="004A7C43">
        <w:rPr>
          <w:color w:val="212529"/>
          <w:shd w:val="clear" w:color="auto" w:fill="FFFFFF"/>
        </w:rPr>
        <w:t>The key consideration is that before a magistrate orders a private prosecution, they must be satisfied that the complaint discloses a prima facie case.</w:t>
      </w:r>
    </w:p>
    <w:p w14:paraId="38D3548B" w14:textId="786C2050" w:rsidR="005D276F" w:rsidRDefault="005D276F" w:rsidP="004A7C43">
      <w:pPr>
        <w:pStyle w:val="NormalWeb"/>
        <w:spacing w:line="360" w:lineRule="auto"/>
        <w:jc w:val="both"/>
      </w:pPr>
      <w:r w:rsidRPr="005D276F">
        <w:t>Jamil Ddamulira Mujuzi, an author on the subject of private prosecutions, underscores the significance of establishing a prima facie case prior to authori</w:t>
      </w:r>
      <w:r>
        <w:t>s</w:t>
      </w:r>
      <w:r w:rsidRPr="005D276F">
        <w:t>ing private prosecution, as articulated in the following statement:</w:t>
      </w:r>
    </w:p>
    <w:p w14:paraId="2DDF333C" w14:textId="544D6973" w:rsidR="00192F41" w:rsidRPr="00221FD5" w:rsidRDefault="005D276F" w:rsidP="004A7C43">
      <w:pPr>
        <w:pStyle w:val="NormalWeb"/>
        <w:spacing w:line="360" w:lineRule="auto"/>
        <w:jc w:val="both"/>
        <w:rPr>
          <w:bCs/>
          <w:i/>
        </w:rPr>
      </w:pPr>
      <w:r w:rsidRPr="005D276F">
        <w:t xml:space="preserve"> </w:t>
      </w:r>
      <w:r w:rsidR="00221FD5">
        <w:rPr>
          <w:b/>
          <w:bCs/>
        </w:rPr>
        <w:t>“</w:t>
      </w:r>
      <w:r w:rsidR="00192F41" w:rsidRPr="00221FD5">
        <w:rPr>
          <w:bCs/>
          <w:i/>
        </w:rPr>
        <w:t xml:space="preserve">The question of whether a private prosecutor should have a </w:t>
      </w:r>
      <w:r w:rsidR="00192F41" w:rsidRPr="00221FD5">
        <w:rPr>
          <w:bCs/>
          <w:i/>
          <w:iCs/>
        </w:rPr>
        <w:t xml:space="preserve">prima facie </w:t>
      </w:r>
      <w:r w:rsidR="00192F41" w:rsidRPr="00221FD5">
        <w:rPr>
          <w:bCs/>
          <w:i/>
        </w:rPr>
        <w:t>case because he is permitted to institute a private prosecution has been addressed differently in different countries. In some countries such as Australia (New South Wales),</w:t>
      </w:r>
      <w:r w:rsidR="00192F41" w:rsidRPr="00221FD5">
        <w:rPr>
          <w:bCs/>
          <w:i/>
          <w:position w:val="6"/>
        </w:rPr>
        <w:t xml:space="preserve"> </w:t>
      </w:r>
      <w:r w:rsidR="00192F41" w:rsidRPr="00221FD5">
        <w:rPr>
          <w:bCs/>
          <w:i/>
        </w:rPr>
        <w:t xml:space="preserve">the existence of a </w:t>
      </w:r>
      <w:r w:rsidR="00192F41" w:rsidRPr="00221FD5">
        <w:rPr>
          <w:bCs/>
          <w:i/>
          <w:iCs/>
        </w:rPr>
        <w:t xml:space="preserve">prima facie </w:t>
      </w:r>
      <w:r w:rsidR="00192F41" w:rsidRPr="00221FD5">
        <w:rPr>
          <w:bCs/>
          <w:i/>
        </w:rPr>
        <w:t xml:space="preserve">case is one of the requirements that have to be met before a person may be permitted to institute a private prosecution. The rationale behind this requirement is to prevent people from abusing their right to institute a private prosecution. </w:t>
      </w:r>
    </w:p>
    <w:p w14:paraId="66BD60A8" w14:textId="2D36129C" w:rsidR="00192F41" w:rsidRPr="00221FD5" w:rsidRDefault="00192F41" w:rsidP="004A7C43">
      <w:pPr>
        <w:pStyle w:val="NormalWeb"/>
        <w:spacing w:line="360" w:lineRule="auto"/>
        <w:jc w:val="both"/>
        <w:rPr>
          <w:bCs/>
          <w:i/>
        </w:rPr>
      </w:pPr>
      <w:r w:rsidRPr="00221FD5">
        <w:rPr>
          <w:bCs/>
          <w:i/>
        </w:rPr>
        <w:t xml:space="preserve">As the Tanzanian Court of Appeal held in </w:t>
      </w:r>
      <w:r w:rsidRPr="00221FD5">
        <w:rPr>
          <w:b/>
          <w:bCs/>
          <w:i/>
          <w:iCs/>
          <w:u w:val="thick"/>
        </w:rPr>
        <w:t>Edmund Mjengwa and six other</w:t>
      </w:r>
      <w:r w:rsidR="00FE3D48" w:rsidRPr="00221FD5">
        <w:rPr>
          <w:b/>
          <w:bCs/>
          <w:i/>
          <w:iCs/>
          <w:u w:val="thick"/>
        </w:rPr>
        <w:t>s v. John Mgaya and four others</w:t>
      </w:r>
      <w:r w:rsidR="00221FD5">
        <w:rPr>
          <w:bCs/>
          <w:i/>
          <w:iCs/>
          <w:u w:val="thick"/>
        </w:rPr>
        <w:t xml:space="preserve">, </w:t>
      </w:r>
      <w:r w:rsidR="00221FD5" w:rsidRPr="00221FD5">
        <w:rPr>
          <w:b/>
          <w:bCs/>
          <w:i/>
          <w:iCs/>
          <w:u w:val="thick"/>
        </w:rPr>
        <w:t>Criminal Appeal No. 18 of 1999</w:t>
      </w:r>
      <w:r w:rsidR="00FE3D48" w:rsidRPr="00221FD5">
        <w:rPr>
          <w:b/>
          <w:bCs/>
          <w:i/>
          <w:iCs/>
          <w:u w:val="thick"/>
        </w:rPr>
        <w:t>,</w:t>
      </w:r>
      <w:r w:rsidRPr="00221FD5">
        <w:rPr>
          <w:bCs/>
          <w:i/>
          <w:iCs/>
          <w:position w:val="6"/>
        </w:rPr>
        <w:t xml:space="preserve"> </w:t>
      </w:r>
      <w:r w:rsidRPr="00221FD5">
        <w:rPr>
          <w:bCs/>
          <w:i/>
          <w:iCs/>
        </w:rPr>
        <w:t>“</w:t>
      </w:r>
      <w:r w:rsidRPr="00221FD5">
        <w:rPr>
          <w:bCs/>
          <w:i/>
        </w:rPr>
        <w:t xml:space="preserve">in all applications of this kind, unless the magistrate judicially applies his mind to all the circumstances in which to grant leave for private prosecution, the danger of victimization and abuse of process is imminent. The essential </w:t>
      </w:r>
      <w:r w:rsidR="00E256BF" w:rsidRPr="00221FD5">
        <w:rPr>
          <w:bCs/>
          <w:i/>
        </w:rPr>
        <w:t>ingredient</w:t>
      </w:r>
      <w:r w:rsidR="00221FD5" w:rsidRPr="00221FD5">
        <w:rPr>
          <w:bCs/>
          <w:i/>
        </w:rPr>
        <w:t xml:space="preserve"> of the offence is</w:t>
      </w:r>
      <w:r w:rsidRPr="00221FD5">
        <w:rPr>
          <w:bCs/>
          <w:i/>
        </w:rPr>
        <w:t xml:space="preserve"> one such factor that should not be overlooked.</w:t>
      </w:r>
      <w:r w:rsidRPr="00221FD5">
        <w:rPr>
          <w:rStyle w:val="FootnoteReference"/>
          <w:bCs/>
          <w:i/>
        </w:rPr>
        <w:footnoteReference w:id="1"/>
      </w:r>
      <w:r w:rsidR="00221FD5" w:rsidRPr="00221FD5">
        <w:rPr>
          <w:bCs/>
          <w:i/>
        </w:rPr>
        <w:t>”</w:t>
      </w:r>
    </w:p>
    <w:p w14:paraId="44E6F3EF" w14:textId="2B83BADA" w:rsidR="00B527D9" w:rsidRPr="004A7C43" w:rsidRDefault="008A29A3"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color w:val="000000" w:themeColor="text1"/>
          <w:sz w:val="24"/>
          <w:szCs w:val="24"/>
          <w:lang w:bidi="he-IL"/>
        </w:rPr>
        <w:t xml:space="preserve">Turning to the instant case, the Chief Magistrate was alive to the requirements of section 42(3) of the Magistrates </w:t>
      </w:r>
      <w:r w:rsidR="00E256BF" w:rsidRPr="004A7C43">
        <w:rPr>
          <w:rFonts w:ascii="Times New Roman" w:hAnsi="Times New Roman" w:cs="Times New Roman"/>
          <w:color w:val="000000" w:themeColor="text1"/>
          <w:sz w:val="24"/>
          <w:szCs w:val="24"/>
          <w:lang w:bidi="he-IL"/>
        </w:rPr>
        <w:t>Courts</w:t>
      </w:r>
      <w:r w:rsidRPr="004A7C43">
        <w:rPr>
          <w:rFonts w:ascii="Times New Roman" w:hAnsi="Times New Roman" w:cs="Times New Roman"/>
          <w:color w:val="000000" w:themeColor="text1"/>
          <w:sz w:val="24"/>
          <w:szCs w:val="24"/>
          <w:lang w:bidi="he-IL"/>
        </w:rPr>
        <w:t xml:space="preserve"> Act. </w:t>
      </w:r>
      <w:r w:rsidR="00EA58C8" w:rsidRPr="004A7C43">
        <w:rPr>
          <w:rFonts w:ascii="Times New Roman" w:hAnsi="Times New Roman" w:cs="Times New Roman"/>
          <w:color w:val="000000" w:themeColor="text1"/>
          <w:sz w:val="24"/>
          <w:szCs w:val="24"/>
          <w:lang w:bidi="he-IL"/>
        </w:rPr>
        <w:t>On</w:t>
      </w:r>
      <w:r w:rsidR="00B527D9" w:rsidRPr="004A7C43">
        <w:rPr>
          <w:rFonts w:ascii="Times New Roman" w:hAnsi="Times New Roman" w:cs="Times New Roman"/>
          <w:color w:val="000000" w:themeColor="text1"/>
          <w:sz w:val="24"/>
          <w:szCs w:val="24"/>
          <w:lang w:bidi="he-IL"/>
        </w:rPr>
        <w:t xml:space="preserve"> pages 6 </w:t>
      </w:r>
      <w:r w:rsidR="006E11D4" w:rsidRPr="004A7C43">
        <w:rPr>
          <w:rFonts w:ascii="Times New Roman" w:hAnsi="Times New Roman" w:cs="Times New Roman"/>
          <w:color w:val="000000" w:themeColor="text1"/>
          <w:sz w:val="24"/>
          <w:szCs w:val="24"/>
          <w:lang w:bidi="he-IL"/>
        </w:rPr>
        <w:t>- 8</w:t>
      </w:r>
      <w:r w:rsidR="00B527D9" w:rsidRPr="004A7C43">
        <w:rPr>
          <w:rFonts w:ascii="Times New Roman" w:hAnsi="Times New Roman" w:cs="Times New Roman"/>
          <w:color w:val="000000" w:themeColor="text1"/>
          <w:sz w:val="24"/>
          <w:szCs w:val="24"/>
          <w:lang w:bidi="he-IL"/>
        </w:rPr>
        <w:t xml:space="preserve"> of the Ruling in </w:t>
      </w:r>
      <w:r w:rsidR="00B527D9" w:rsidRPr="004A7C43">
        <w:rPr>
          <w:rFonts w:ascii="Times New Roman" w:hAnsi="Times New Roman" w:cs="Times New Roman"/>
          <w:b/>
          <w:sz w:val="24"/>
          <w:szCs w:val="24"/>
          <w:u w:val="thick"/>
        </w:rPr>
        <w:t>Uganda (Private Prosecution by Byamazima Joshua and Tonny Tumukunde)</w:t>
      </w:r>
      <w:r w:rsidR="00B527D9" w:rsidRPr="004A7C43">
        <w:rPr>
          <w:rFonts w:ascii="Times New Roman" w:hAnsi="Times New Roman" w:cs="Times New Roman"/>
          <w:sz w:val="24"/>
          <w:szCs w:val="24"/>
          <w:u w:val="thick"/>
        </w:rPr>
        <w:t xml:space="preserve"> </w:t>
      </w:r>
      <w:r w:rsidR="00B527D9" w:rsidRPr="004A7C43">
        <w:rPr>
          <w:rFonts w:ascii="Times New Roman" w:hAnsi="Times New Roman" w:cs="Times New Roman"/>
          <w:b/>
          <w:sz w:val="24"/>
          <w:szCs w:val="24"/>
          <w:u w:val="thick"/>
        </w:rPr>
        <w:t>V Isaac Kimaze Ssemakadde, Criminal Case No. 913 of 2024</w:t>
      </w:r>
      <w:r w:rsidR="00B527D9" w:rsidRPr="004A7C43">
        <w:rPr>
          <w:rFonts w:ascii="Times New Roman" w:hAnsi="Times New Roman" w:cs="Times New Roman"/>
          <w:b/>
          <w:sz w:val="24"/>
          <w:szCs w:val="24"/>
        </w:rPr>
        <w:t xml:space="preserve">, </w:t>
      </w:r>
      <w:r w:rsidRPr="00221FD5">
        <w:rPr>
          <w:rFonts w:ascii="Times New Roman" w:hAnsi="Times New Roman" w:cs="Times New Roman"/>
          <w:sz w:val="24"/>
          <w:szCs w:val="24"/>
        </w:rPr>
        <w:t xml:space="preserve">he stated as </w:t>
      </w:r>
      <w:r w:rsidR="00B527D9" w:rsidRPr="004A7C43">
        <w:rPr>
          <w:rFonts w:ascii="Times New Roman" w:hAnsi="Times New Roman" w:cs="Times New Roman"/>
          <w:color w:val="000000" w:themeColor="text1"/>
          <w:sz w:val="24"/>
          <w:szCs w:val="24"/>
          <w:lang w:bidi="he-IL"/>
        </w:rPr>
        <w:t xml:space="preserve">follows: </w:t>
      </w:r>
    </w:p>
    <w:p w14:paraId="6B28F76E" w14:textId="395E0E2B" w:rsidR="0059079A" w:rsidRPr="004A7C43" w:rsidRDefault="00B527D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color w:val="000000" w:themeColor="text1"/>
          <w:sz w:val="24"/>
          <w:szCs w:val="24"/>
          <w:lang w:bidi="he-IL"/>
        </w:rPr>
        <w:t>“</w:t>
      </w:r>
      <w:r w:rsidRPr="004A7C43">
        <w:rPr>
          <w:rFonts w:ascii="Times New Roman" w:hAnsi="Times New Roman" w:cs="Times New Roman"/>
          <w:i/>
          <w:color w:val="000000" w:themeColor="text1"/>
          <w:sz w:val="24"/>
          <w:szCs w:val="24"/>
          <w:lang w:bidi="he-IL"/>
        </w:rPr>
        <w:t xml:space="preserve">The prima facie case under Section 42 of MCA is for Court to establish as to whether the commission of an offence has been </w:t>
      </w:r>
      <w:r w:rsidR="00E256BF" w:rsidRPr="004A7C43">
        <w:rPr>
          <w:rFonts w:ascii="Times New Roman" w:hAnsi="Times New Roman" w:cs="Times New Roman"/>
          <w:i/>
          <w:color w:val="000000" w:themeColor="text1"/>
          <w:sz w:val="24"/>
          <w:szCs w:val="24"/>
          <w:lang w:bidi="he-IL"/>
        </w:rPr>
        <w:t>disclosed,</w:t>
      </w:r>
      <w:r w:rsidRPr="004A7C43">
        <w:rPr>
          <w:rFonts w:ascii="Times New Roman" w:hAnsi="Times New Roman" w:cs="Times New Roman"/>
          <w:i/>
          <w:color w:val="000000" w:themeColor="text1"/>
          <w:sz w:val="24"/>
          <w:szCs w:val="24"/>
          <w:lang w:bidi="he-IL"/>
        </w:rPr>
        <w:t xml:space="preserve"> and that the complaint is not frivolous or vexatious</w:t>
      </w:r>
      <w:r w:rsidR="0059079A" w:rsidRPr="004A7C43">
        <w:rPr>
          <w:rFonts w:ascii="Times New Roman" w:hAnsi="Times New Roman" w:cs="Times New Roman"/>
          <w:i/>
          <w:color w:val="000000" w:themeColor="text1"/>
          <w:sz w:val="24"/>
          <w:szCs w:val="24"/>
          <w:lang w:bidi="he-IL"/>
        </w:rPr>
        <w:t xml:space="preserve">… </w:t>
      </w:r>
      <w:r w:rsidR="0059079A" w:rsidRPr="004A7C43">
        <w:rPr>
          <w:rFonts w:ascii="Times New Roman" w:hAnsi="Times New Roman" w:cs="Times New Roman"/>
          <w:i/>
          <w:color w:val="000000" w:themeColor="text1"/>
          <w:sz w:val="24"/>
          <w:szCs w:val="24"/>
          <w:lang w:bidi="he-IL"/>
        </w:rPr>
        <w:lastRenderedPageBreak/>
        <w:t>The complainants allege that the alleged utterances amount to an offence under Section 115 (3) of the PCA. Section 115 (3) of the Pena Code Act states; “Any person who intending to insult the modesty of any woman or girl utters any word, makes any sound or gesture or exhibits any object, intending that word or sound shall be heard or that the gesture or object shall be seen by that woman or girl or intrudes upon the privacy of that woman or girl, commits a misdemeano</w:t>
      </w:r>
      <w:r w:rsidR="00EA58C8" w:rsidRPr="004A7C43">
        <w:rPr>
          <w:rFonts w:ascii="Times New Roman" w:hAnsi="Times New Roman" w:cs="Times New Roman"/>
          <w:i/>
          <w:color w:val="000000" w:themeColor="text1"/>
          <w:sz w:val="24"/>
          <w:szCs w:val="24"/>
          <w:lang w:bidi="he-IL"/>
        </w:rPr>
        <w:t>u</w:t>
      </w:r>
      <w:r w:rsidR="0059079A" w:rsidRPr="004A7C43">
        <w:rPr>
          <w:rFonts w:ascii="Times New Roman" w:hAnsi="Times New Roman" w:cs="Times New Roman"/>
          <w:i/>
          <w:color w:val="000000" w:themeColor="text1"/>
          <w:sz w:val="24"/>
          <w:szCs w:val="24"/>
          <w:lang w:bidi="he-IL"/>
        </w:rPr>
        <w:t xml:space="preserve">r and is liable to imprisonment for a term of one year.” For a prima facie case to be made out with regard to the offence of Insulting the modesty of a woman, the following ingredients must be seen to exist: </w:t>
      </w:r>
    </w:p>
    <w:p w14:paraId="1DA92E79" w14:textId="77777777" w:rsidR="0059079A" w:rsidRPr="004A7C43" w:rsidRDefault="0059079A"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1. A person utters any word, makes any sound or gesture or exhibits any object.</w:t>
      </w:r>
    </w:p>
    <w:p w14:paraId="7E68A701" w14:textId="77777777" w:rsidR="0059079A" w:rsidRPr="004A7C43" w:rsidRDefault="0059079A"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2. He or she does so with intent that that word or sound shall be heard or that the gesture or object Shall be seen by that woman or girl or intrudes upon the privacy of that woman or girl. </w:t>
      </w:r>
    </w:p>
    <w:p w14:paraId="0FDBC368" w14:textId="77777777" w:rsidR="0059079A" w:rsidRPr="004A7C43" w:rsidRDefault="0059079A"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3. The intention to insult the modesty of any woman or girl. </w:t>
      </w:r>
    </w:p>
    <w:p w14:paraId="7CE431F0" w14:textId="77777777" w:rsidR="0059079A" w:rsidRPr="004A7C43" w:rsidRDefault="0059079A"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4. It is the accused person who uttered the said words or who made the said sound or gesture.”</w:t>
      </w:r>
    </w:p>
    <w:p w14:paraId="564DE2AA" w14:textId="77777777" w:rsidR="002A650B" w:rsidRDefault="002A650B" w:rsidP="004A7C43">
      <w:pPr>
        <w:spacing w:line="360" w:lineRule="auto"/>
        <w:jc w:val="both"/>
        <w:rPr>
          <w:rFonts w:ascii="Times New Roman" w:hAnsi="Times New Roman" w:cs="Times New Roman"/>
          <w:b/>
          <w:color w:val="000000" w:themeColor="text1"/>
          <w:sz w:val="24"/>
          <w:szCs w:val="24"/>
          <w:lang w:bidi="he-IL"/>
        </w:rPr>
      </w:pPr>
    </w:p>
    <w:p w14:paraId="595CB720" w14:textId="7A5CD46A" w:rsidR="00991502" w:rsidRPr="004A7C43" w:rsidRDefault="0059079A" w:rsidP="004A7C43">
      <w:pPr>
        <w:spacing w:line="360" w:lineRule="auto"/>
        <w:jc w:val="both"/>
        <w:rPr>
          <w:rFonts w:ascii="Times New Roman" w:hAnsi="Times New Roman" w:cs="Times New Roman"/>
          <w:b/>
          <w:color w:val="000000" w:themeColor="text1"/>
          <w:sz w:val="24"/>
          <w:szCs w:val="24"/>
          <w:lang w:bidi="he-IL"/>
        </w:rPr>
      </w:pPr>
      <w:r w:rsidRPr="004A7C43">
        <w:rPr>
          <w:rFonts w:ascii="Times New Roman" w:hAnsi="Times New Roman" w:cs="Times New Roman"/>
          <w:b/>
          <w:color w:val="000000" w:themeColor="text1"/>
          <w:sz w:val="24"/>
          <w:szCs w:val="24"/>
          <w:lang w:bidi="he-IL"/>
        </w:rPr>
        <w:t xml:space="preserve">He further stated that, </w:t>
      </w:r>
    </w:p>
    <w:p w14:paraId="54EA390A" w14:textId="77777777" w:rsidR="0059079A" w:rsidRPr="004A7C43" w:rsidRDefault="0059079A"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“the evidence before this court is of a flash disc with a video of the </w:t>
      </w:r>
      <w:r w:rsidR="00991502" w:rsidRPr="004A7C43">
        <w:rPr>
          <w:rFonts w:ascii="Times New Roman" w:hAnsi="Times New Roman" w:cs="Times New Roman"/>
          <w:i/>
          <w:color w:val="000000" w:themeColor="text1"/>
          <w:sz w:val="24"/>
          <w:szCs w:val="24"/>
          <w:lang w:bidi="he-IL"/>
        </w:rPr>
        <w:t>alleged utterances</w:t>
      </w:r>
      <w:r w:rsidRPr="004A7C43">
        <w:rPr>
          <w:rFonts w:ascii="Times New Roman" w:hAnsi="Times New Roman" w:cs="Times New Roman"/>
          <w:i/>
          <w:color w:val="000000" w:themeColor="text1"/>
          <w:sz w:val="24"/>
          <w:szCs w:val="24"/>
          <w:lang w:bidi="he-IL"/>
        </w:rPr>
        <w:t xml:space="preserve"> attributed to the intended accused a</w:t>
      </w:r>
      <w:r w:rsidR="00991502" w:rsidRPr="004A7C43">
        <w:rPr>
          <w:rFonts w:ascii="Times New Roman" w:hAnsi="Times New Roman" w:cs="Times New Roman"/>
          <w:i/>
          <w:color w:val="000000" w:themeColor="text1"/>
          <w:sz w:val="24"/>
          <w:szCs w:val="24"/>
          <w:lang w:bidi="he-IL"/>
        </w:rPr>
        <w:t xml:space="preserve">nd a transcription of the same </w:t>
      </w:r>
      <w:r w:rsidRPr="004A7C43">
        <w:rPr>
          <w:rFonts w:ascii="Times New Roman" w:hAnsi="Times New Roman" w:cs="Times New Roman"/>
          <w:i/>
          <w:color w:val="000000" w:themeColor="text1"/>
          <w:sz w:val="24"/>
          <w:szCs w:val="24"/>
          <w:lang w:bidi="he-IL"/>
        </w:rPr>
        <w:t>of which both were annexed to the complaint.</w:t>
      </w:r>
      <w:r w:rsidR="00991502" w:rsidRPr="004A7C43">
        <w:rPr>
          <w:rFonts w:ascii="Times New Roman" w:hAnsi="Times New Roman" w:cs="Times New Roman"/>
          <w:i/>
          <w:color w:val="000000" w:themeColor="text1"/>
          <w:sz w:val="24"/>
          <w:szCs w:val="24"/>
          <w:lang w:bidi="he-IL"/>
        </w:rPr>
        <w:t xml:space="preserve"> I have had the opportunity to </w:t>
      </w:r>
      <w:r w:rsidRPr="004A7C43">
        <w:rPr>
          <w:rFonts w:ascii="Times New Roman" w:hAnsi="Times New Roman" w:cs="Times New Roman"/>
          <w:i/>
          <w:color w:val="000000" w:themeColor="text1"/>
          <w:sz w:val="24"/>
          <w:szCs w:val="24"/>
          <w:lang w:bidi="he-IL"/>
        </w:rPr>
        <w:t xml:space="preserve">play the said video on the flash disk. I have </w:t>
      </w:r>
      <w:r w:rsidR="00991502" w:rsidRPr="004A7C43">
        <w:rPr>
          <w:rFonts w:ascii="Times New Roman" w:hAnsi="Times New Roman" w:cs="Times New Roman"/>
          <w:i/>
          <w:color w:val="000000" w:themeColor="text1"/>
          <w:sz w:val="24"/>
          <w:szCs w:val="24"/>
          <w:lang w:bidi="he-IL"/>
        </w:rPr>
        <w:t xml:space="preserve">also read transcription of the </w:t>
      </w:r>
      <w:r w:rsidRPr="004A7C43">
        <w:rPr>
          <w:rFonts w:ascii="Times New Roman" w:hAnsi="Times New Roman" w:cs="Times New Roman"/>
          <w:i/>
          <w:color w:val="000000" w:themeColor="text1"/>
          <w:sz w:val="24"/>
          <w:szCs w:val="24"/>
          <w:lang w:bidi="he-IL"/>
        </w:rPr>
        <w:t xml:space="preserve">utterances on the said flash disc made by Uganda Broadcasting Corporation. </w:t>
      </w:r>
    </w:p>
    <w:p w14:paraId="389B1C7C" w14:textId="45F68441" w:rsidR="0059079A" w:rsidRPr="004A7C43" w:rsidRDefault="0059079A"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In the said video and transcription,</w:t>
      </w:r>
      <w:r w:rsidR="00991502" w:rsidRPr="004A7C43">
        <w:rPr>
          <w:rFonts w:ascii="Times New Roman" w:hAnsi="Times New Roman" w:cs="Times New Roman"/>
          <w:i/>
          <w:color w:val="000000" w:themeColor="text1"/>
          <w:sz w:val="24"/>
          <w:szCs w:val="24"/>
          <w:lang w:bidi="he-IL"/>
        </w:rPr>
        <w:t xml:space="preserve"> a male voice is heard saying; </w:t>
      </w:r>
      <w:r w:rsidRPr="004A7C43">
        <w:rPr>
          <w:rFonts w:ascii="Times New Roman" w:hAnsi="Times New Roman" w:cs="Times New Roman"/>
          <w:i/>
          <w:color w:val="000000" w:themeColor="text1"/>
          <w:sz w:val="24"/>
          <w:szCs w:val="24"/>
          <w:lang w:bidi="he-IL"/>
        </w:rPr>
        <w:t>“All these things like your particular kerfuffle is the</w:t>
      </w:r>
      <w:r w:rsidR="00991502" w:rsidRPr="004A7C43">
        <w:rPr>
          <w:rFonts w:ascii="Times New Roman" w:hAnsi="Times New Roman" w:cs="Times New Roman"/>
          <w:i/>
          <w:color w:val="000000" w:themeColor="text1"/>
          <w:sz w:val="24"/>
          <w:szCs w:val="24"/>
          <w:lang w:bidi="he-IL"/>
        </w:rPr>
        <w:t xml:space="preserve">n given legal dressing by this </w:t>
      </w:r>
      <w:r w:rsidRPr="004A7C43">
        <w:rPr>
          <w:rFonts w:ascii="Times New Roman" w:hAnsi="Times New Roman" w:cs="Times New Roman"/>
          <w:i/>
          <w:color w:val="000000" w:themeColor="text1"/>
          <w:sz w:val="24"/>
          <w:szCs w:val="24"/>
          <w:lang w:bidi="he-IL"/>
        </w:rPr>
        <w:t>vagina from Karamoja. I have made a case bef</w:t>
      </w:r>
      <w:r w:rsidR="00991502" w:rsidRPr="004A7C43">
        <w:rPr>
          <w:rFonts w:ascii="Times New Roman" w:hAnsi="Times New Roman" w:cs="Times New Roman"/>
          <w:i/>
          <w:color w:val="000000" w:themeColor="text1"/>
          <w:sz w:val="24"/>
          <w:szCs w:val="24"/>
          <w:lang w:bidi="he-IL"/>
        </w:rPr>
        <w:t xml:space="preserve">ore that you have a pumpkin </w:t>
      </w:r>
      <w:r w:rsidRPr="004A7C43">
        <w:rPr>
          <w:rFonts w:ascii="Times New Roman" w:hAnsi="Times New Roman" w:cs="Times New Roman"/>
          <w:i/>
          <w:color w:val="000000" w:themeColor="text1"/>
          <w:sz w:val="24"/>
          <w:szCs w:val="24"/>
          <w:lang w:bidi="he-IL"/>
        </w:rPr>
        <w:t xml:space="preserve">for a DPP. But some lawyers continue to pretend </w:t>
      </w:r>
      <w:r w:rsidR="00991502" w:rsidRPr="004A7C43">
        <w:rPr>
          <w:rFonts w:ascii="Times New Roman" w:hAnsi="Times New Roman" w:cs="Times New Roman"/>
          <w:i/>
          <w:color w:val="000000" w:themeColor="text1"/>
          <w:sz w:val="24"/>
          <w:szCs w:val="24"/>
          <w:lang w:bidi="he-IL"/>
        </w:rPr>
        <w:t xml:space="preserve">that she is actually a DPP and </w:t>
      </w:r>
      <w:r w:rsidRPr="004A7C43">
        <w:rPr>
          <w:rFonts w:ascii="Times New Roman" w:hAnsi="Times New Roman" w:cs="Times New Roman"/>
          <w:i/>
          <w:color w:val="000000" w:themeColor="text1"/>
          <w:sz w:val="24"/>
          <w:szCs w:val="24"/>
          <w:lang w:bidi="he-IL"/>
        </w:rPr>
        <w:t xml:space="preserve">for some they take it very </w:t>
      </w:r>
      <w:r w:rsidR="00E256BF" w:rsidRPr="004A7C43">
        <w:rPr>
          <w:rFonts w:ascii="Times New Roman" w:hAnsi="Times New Roman" w:cs="Times New Roman"/>
          <w:i/>
          <w:color w:val="000000" w:themeColor="text1"/>
          <w:sz w:val="24"/>
          <w:szCs w:val="24"/>
          <w:lang w:bidi="he-IL"/>
        </w:rPr>
        <w:t>seriously</w:t>
      </w:r>
      <w:r w:rsidRPr="004A7C43">
        <w:rPr>
          <w:rFonts w:ascii="Times New Roman" w:hAnsi="Times New Roman" w:cs="Times New Roman"/>
          <w:i/>
          <w:color w:val="000000" w:themeColor="text1"/>
          <w:sz w:val="24"/>
          <w:szCs w:val="24"/>
          <w:lang w:bidi="he-IL"/>
        </w:rPr>
        <w:t xml:space="preserve"> because</w:t>
      </w:r>
      <w:r w:rsidR="00991502" w:rsidRPr="004A7C43">
        <w:rPr>
          <w:rFonts w:ascii="Times New Roman" w:hAnsi="Times New Roman" w:cs="Times New Roman"/>
          <w:i/>
          <w:color w:val="000000" w:themeColor="text1"/>
          <w:sz w:val="24"/>
          <w:szCs w:val="24"/>
          <w:lang w:bidi="he-IL"/>
        </w:rPr>
        <w:t xml:space="preserve"> they think it is an attack on </w:t>
      </w:r>
      <w:r w:rsidRPr="004A7C43">
        <w:rPr>
          <w:rFonts w:ascii="Times New Roman" w:hAnsi="Times New Roman" w:cs="Times New Roman"/>
          <w:i/>
          <w:color w:val="000000" w:themeColor="text1"/>
          <w:sz w:val="24"/>
          <w:szCs w:val="24"/>
          <w:lang w:bidi="he-IL"/>
        </w:rPr>
        <w:t>womanhood or it is an attack on being Karamajong, that is absolute nonsen</w:t>
      </w:r>
      <w:r w:rsidR="00991502" w:rsidRPr="004A7C43">
        <w:rPr>
          <w:rFonts w:ascii="Times New Roman" w:hAnsi="Times New Roman" w:cs="Times New Roman"/>
          <w:i/>
          <w:color w:val="000000" w:themeColor="text1"/>
          <w:sz w:val="24"/>
          <w:szCs w:val="24"/>
          <w:lang w:bidi="he-IL"/>
        </w:rPr>
        <w:t xml:space="preserve">se. </w:t>
      </w:r>
      <w:r w:rsidRPr="004A7C43">
        <w:rPr>
          <w:rFonts w:ascii="Times New Roman" w:hAnsi="Times New Roman" w:cs="Times New Roman"/>
          <w:i/>
          <w:color w:val="000000" w:themeColor="text1"/>
          <w:sz w:val="24"/>
          <w:szCs w:val="24"/>
          <w:lang w:bidi="he-IL"/>
        </w:rPr>
        <w:t>She is a pumpkin. She is dead wood. She is</w:t>
      </w:r>
      <w:r w:rsidR="00991502" w:rsidRPr="004A7C43">
        <w:rPr>
          <w:rFonts w:ascii="Times New Roman" w:hAnsi="Times New Roman" w:cs="Times New Roman"/>
          <w:i/>
          <w:color w:val="000000" w:themeColor="text1"/>
          <w:sz w:val="24"/>
          <w:szCs w:val="24"/>
          <w:lang w:bidi="he-IL"/>
        </w:rPr>
        <w:t xml:space="preserve"> a dimwit. She is a careerist, </w:t>
      </w:r>
      <w:r w:rsidRPr="004A7C43">
        <w:rPr>
          <w:rFonts w:ascii="Times New Roman" w:hAnsi="Times New Roman" w:cs="Times New Roman"/>
          <w:i/>
          <w:color w:val="000000" w:themeColor="text1"/>
          <w:sz w:val="24"/>
          <w:szCs w:val="24"/>
          <w:lang w:bidi="he-IL"/>
        </w:rPr>
        <w:t xml:space="preserve">shameless, careerist. She is a cuckoo in the nest of our criminal justice system”.  </w:t>
      </w:r>
    </w:p>
    <w:p w14:paraId="31A09172" w14:textId="77777777" w:rsidR="0059079A" w:rsidRPr="004A7C43" w:rsidRDefault="0059079A"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The male voice in the above quote was ref</w:t>
      </w:r>
      <w:r w:rsidR="00991502" w:rsidRPr="004A7C43">
        <w:rPr>
          <w:rFonts w:ascii="Times New Roman" w:hAnsi="Times New Roman" w:cs="Times New Roman"/>
          <w:i/>
          <w:color w:val="000000" w:themeColor="text1"/>
          <w:sz w:val="24"/>
          <w:szCs w:val="24"/>
          <w:lang w:bidi="he-IL"/>
        </w:rPr>
        <w:t xml:space="preserve">erring to a Director of Public </w:t>
      </w:r>
      <w:r w:rsidRPr="004A7C43">
        <w:rPr>
          <w:rFonts w:ascii="Times New Roman" w:hAnsi="Times New Roman" w:cs="Times New Roman"/>
          <w:i/>
          <w:color w:val="000000" w:themeColor="text1"/>
          <w:sz w:val="24"/>
          <w:szCs w:val="24"/>
          <w:lang w:bidi="he-IL"/>
        </w:rPr>
        <w:t>Prosecutions. Uganda has one DPP, Hon. Justi</w:t>
      </w:r>
      <w:r w:rsidR="00991502" w:rsidRPr="004A7C43">
        <w:rPr>
          <w:rFonts w:ascii="Times New Roman" w:hAnsi="Times New Roman" w:cs="Times New Roman"/>
          <w:i/>
          <w:color w:val="000000" w:themeColor="text1"/>
          <w:sz w:val="24"/>
          <w:szCs w:val="24"/>
          <w:lang w:bidi="he-IL"/>
        </w:rPr>
        <w:t xml:space="preserve">ce Jane Frances Abodo who is a </w:t>
      </w:r>
      <w:r w:rsidRPr="004A7C43">
        <w:rPr>
          <w:rFonts w:ascii="Times New Roman" w:hAnsi="Times New Roman" w:cs="Times New Roman"/>
          <w:i/>
          <w:color w:val="000000" w:themeColor="text1"/>
          <w:sz w:val="24"/>
          <w:szCs w:val="24"/>
          <w:lang w:bidi="he-IL"/>
        </w:rPr>
        <w:t xml:space="preserve">woman and she comes from Karamoja. It is </w:t>
      </w:r>
      <w:r w:rsidRPr="004A7C43">
        <w:rPr>
          <w:rFonts w:ascii="Times New Roman" w:hAnsi="Times New Roman" w:cs="Times New Roman"/>
          <w:i/>
          <w:color w:val="000000" w:themeColor="text1"/>
          <w:sz w:val="24"/>
          <w:szCs w:val="24"/>
          <w:lang w:bidi="he-IL"/>
        </w:rPr>
        <w:lastRenderedPageBreak/>
        <w:t>most</w:t>
      </w:r>
      <w:r w:rsidR="00991502" w:rsidRPr="004A7C43">
        <w:rPr>
          <w:rFonts w:ascii="Times New Roman" w:hAnsi="Times New Roman" w:cs="Times New Roman"/>
          <w:i/>
          <w:color w:val="000000" w:themeColor="text1"/>
          <w:sz w:val="24"/>
          <w:szCs w:val="24"/>
          <w:lang w:bidi="he-IL"/>
        </w:rPr>
        <w:t xml:space="preserve"> likely that she is the person </w:t>
      </w:r>
      <w:r w:rsidRPr="004A7C43">
        <w:rPr>
          <w:rFonts w:ascii="Times New Roman" w:hAnsi="Times New Roman" w:cs="Times New Roman"/>
          <w:i/>
          <w:color w:val="000000" w:themeColor="text1"/>
          <w:sz w:val="24"/>
          <w:szCs w:val="24"/>
          <w:lang w:bidi="he-IL"/>
        </w:rPr>
        <w:t>r</w:t>
      </w:r>
      <w:r w:rsidR="00991502" w:rsidRPr="004A7C43">
        <w:rPr>
          <w:rFonts w:ascii="Times New Roman" w:hAnsi="Times New Roman" w:cs="Times New Roman"/>
          <w:i/>
          <w:color w:val="000000" w:themeColor="text1"/>
          <w:sz w:val="24"/>
          <w:szCs w:val="24"/>
          <w:lang w:bidi="he-IL"/>
        </w:rPr>
        <w:t xml:space="preserve">eferred to in the above video. </w:t>
      </w:r>
      <w:r w:rsidRPr="004A7C43">
        <w:rPr>
          <w:rFonts w:ascii="Times New Roman" w:hAnsi="Times New Roman" w:cs="Times New Roman"/>
          <w:i/>
          <w:color w:val="000000" w:themeColor="text1"/>
          <w:sz w:val="24"/>
          <w:szCs w:val="24"/>
          <w:lang w:bidi="he-IL"/>
        </w:rPr>
        <w:t>In the said video, the male voice is heard referring to the DPP, a Wom</w:t>
      </w:r>
      <w:r w:rsidR="00991502" w:rsidRPr="004A7C43">
        <w:rPr>
          <w:rFonts w:ascii="Times New Roman" w:hAnsi="Times New Roman" w:cs="Times New Roman"/>
          <w:i/>
          <w:color w:val="000000" w:themeColor="text1"/>
          <w:sz w:val="24"/>
          <w:szCs w:val="24"/>
          <w:lang w:bidi="he-IL"/>
        </w:rPr>
        <w:t xml:space="preserve">an as a </w:t>
      </w:r>
      <w:r w:rsidRPr="004A7C43">
        <w:rPr>
          <w:rFonts w:ascii="Times New Roman" w:hAnsi="Times New Roman" w:cs="Times New Roman"/>
          <w:i/>
          <w:color w:val="000000" w:themeColor="text1"/>
          <w:sz w:val="24"/>
          <w:szCs w:val="24"/>
          <w:lang w:bidi="he-IL"/>
        </w:rPr>
        <w:t>“Vagina from Karamoja… a pumpkin... dead wood...  a dimwit</w:t>
      </w:r>
      <w:r w:rsidR="00991502" w:rsidRPr="004A7C43">
        <w:rPr>
          <w:rFonts w:ascii="Times New Roman" w:hAnsi="Times New Roman" w:cs="Times New Roman"/>
          <w:i/>
          <w:color w:val="000000" w:themeColor="text1"/>
          <w:sz w:val="24"/>
          <w:szCs w:val="24"/>
          <w:lang w:bidi="he-IL"/>
        </w:rPr>
        <w:t>.</w:t>
      </w:r>
      <w:r w:rsidRPr="004A7C43">
        <w:rPr>
          <w:rFonts w:ascii="Times New Roman" w:hAnsi="Times New Roman" w:cs="Times New Roman"/>
          <w:i/>
          <w:color w:val="000000" w:themeColor="text1"/>
          <w:sz w:val="24"/>
          <w:szCs w:val="24"/>
          <w:lang w:bidi="he-IL"/>
        </w:rPr>
        <w:t xml:space="preserve">” </w:t>
      </w:r>
    </w:p>
    <w:p w14:paraId="77F8986E" w14:textId="77777777" w:rsidR="00237066" w:rsidRPr="004A7C43" w:rsidRDefault="0059079A"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In their primary meaning, the above words are </w:t>
      </w:r>
      <w:r w:rsidR="00991502" w:rsidRPr="004A7C43">
        <w:rPr>
          <w:rFonts w:ascii="Times New Roman" w:hAnsi="Times New Roman" w:cs="Times New Roman"/>
          <w:i/>
          <w:color w:val="000000" w:themeColor="text1"/>
          <w:sz w:val="24"/>
          <w:szCs w:val="24"/>
          <w:lang w:bidi="he-IL"/>
        </w:rPr>
        <w:t xml:space="preserve">offensive and if directed to a </w:t>
      </w:r>
      <w:r w:rsidRPr="004A7C43">
        <w:rPr>
          <w:rFonts w:ascii="Times New Roman" w:hAnsi="Times New Roman" w:cs="Times New Roman"/>
          <w:i/>
          <w:color w:val="000000" w:themeColor="text1"/>
          <w:sz w:val="24"/>
          <w:szCs w:val="24"/>
          <w:lang w:bidi="he-IL"/>
        </w:rPr>
        <w:t>woman, they a</w:t>
      </w:r>
      <w:r w:rsidR="00991502" w:rsidRPr="004A7C43">
        <w:rPr>
          <w:rFonts w:ascii="Times New Roman" w:hAnsi="Times New Roman" w:cs="Times New Roman"/>
          <w:i/>
          <w:color w:val="000000" w:themeColor="text1"/>
          <w:sz w:val="24"/>
          <w:szCs w:val="24"/>
          <w:lang w:bidi="he-IL"/>
        </w:rPr>
        <w:t>mount to insulting her modesty</w:t>
      </w:r>
      <w:r w:rsidR="00237066" w:rsidRPr="004A7C43">
        <w:rPr>
          <w:rFonts w:ascii="Times New Roman" w:hAnsi="Times New Roman" w:cs="Times New Roman"/>
          <w:i/>
          <w:color w:val="000000" w:themeColor="text1"/>
          <w:sz w:val="24"/>
          <w:szCs w:val="24"/>
          <w:lang w:bidi="he-IL"/>
        </w:rPr>
        <w:t>…It follows therefore that whoever made such utterances at a public gathering in the presence of media intended that Hon. Justice Jane Frances Abodo would hear the said utterances. Anyone who refers to a woman by her private body parts intends to insult her modesty. Anyone who refers to a woman as “Vagina from Karamoja… a pumpkin... dead wood...  a dimwit” at a public gathering well aware that there is media presence knows that the said woman will definitely hear those words said against her. The intention is most likely to insult her modesty.</w:t>
      </w:r>
    </w:p>
    <w:p w14:paraId="16FCA1E2" w14:textId="77777777" w:rsidR="00237066" w:rsidRPr="004A7C43" w:rsidRDefault="00237066"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The person in the video has been identified as Isaac Kimaze Ssemakadde, the President of Uganda Law Society. When his </w:t>
      </w:r>
      <w:r w:rsidR="001D2F62" w:rsidRPr="004A7C43">
        <w:rPr>
          <w:rFonts w:ascii="Times New Roman" w:hAnsi="Times New Roman" w:cs="Times New Roman"/>
          <w:i/>
          <w:color w:val="000000" w:themeColor="text1"/>
          <w:sz w:val="24"/>
          <w:szCs w:val="24"/>
          <w:lang w:bidi="he-IL"/>
        </w:rPr>
        <w:t xml:space="preserve">advocates appeared in Court on </w:t>
      </w:r>
      <w:r w:rsidRPr="004A7C43">
        <w:rPr>
          <w:rFonts w:ascii="Times New Roman" w:hAnsi="Times New Roman" w:cs="Times New Roman"/>
          <w:i/>
          <w:color w:val="000000" w:themeColor="text1"/>
          <w:sz w:val="24"/>
          <w:szCs w:val="24"/>
          <w:lang w:bidi="he-IL"/>
        </w:rPr>
        <w:t>04th/12/2024, they did not dispute the allegation t</w:t>
      </w:r>
      <w:r w:rsidR="001D2F62" w:rsidRPr="004A7C43">
        <w:rPr>
          <w:rFonts w:ascii="Times New Roman" w:hAnsi="Times New Roman" w:cs="Times New Roman"/>
          <w:i/>
          <w:color w:val="000000" w:themeColor="text1"/>
          <w:sz w:val="24"/>
          <w:szCs w:val="24"/>
          <w:lang w:bidi="he-IL"/>
        </w:rPr>
        <w:t xml:space="preserve">hat it was their client in the video. </w:t>
      </w:r>
      <w:r w:rsidRPr="004A7C43">
        <w:rPr>
          <w:rFonts w:ascii="Times New Roman" w:hAnsi="Times New Roman" w:cs="Times New Roman"/>
          <w:i/>
          <w:color w:val="000000" w:themeColor="text1"/>
          <w:sz w:val="24"/>
          <w:szCs w:val="24"/>
          <w:lang w:bidi="he-IL"/>
        </w:rPr>
        <w:t>Their argument was that Hon. Justice Frances Abo</w:t>
      </w:r>
      <w:r w:rsidR="001D2F62" w:rsidRPr="004A7C43">
        <w:rPr>
          <w:rFonts w:ascii="Times New Roman" w:hAnsi="Times New Roman" w:cs="Times New Roman"/>
          <w:i/>
          <w:color w:val="000000" w:themeColor="text1"/>
          <w:sz w:val="24"/>
          <w:szCs w:val="24"/>
          <w:lang w:bidi="he-IL"/>
        </w:rPr>
        <w:t xml:space="preserve">do had not complained yet this </w:t>
      </w:r>
      <w:r w:rsidRPr="004A7C43">
        <w:rPr>
          <w:rFonts w:ascii="Times New Roman" w:hAnsi="Times New Roman" w:cs="Times New Roman"/>
          <w:i/>
          <w:color w:val="000000" w:themeColor="text1"/>
          <w:sz w:val="24"/>
          <w:szCs w:val="24"/>
          <w:lang w:bidi="he-IL"/>
        </w:rPr>
        <w:t>case is victim centered</w:t>
      </w:r>
      <w:r w:rsidRPr="004A7C43">
        <w:rPr>
          <w:rFonts w:ascii="Times New Roman" w:hAnsi="Times New Roman" w:cs="Times New Roman"/>
          <w:color w:val="000000" w:themeColor="text1"/>
          <w:sz w:val="24"/>
          <w:szCs w:val="24"/>
          <w:lang w:bidi="he-IL"/>
        </w:rPr>
        <w:t>.</w:t>
      </w:r>
      <w:r w:rsidR="00991502" w:rsidRPr="004A7C43">
        <w:rPr>
          <w:rFonts w:ascii="Times New Roman" w:hAnsi="Times New Roman" w:cs="Times New Roman"/>
          <w:color w:val="000000" w:themeColor="text1"/>
          <w:sz w:val="24"/>
          <w:szCs w:val="24"/>
          <w:lang w:bidi="he-IL"/>
        </w:rPr>
        <w:t>”</w:t>
      </w:r>
    </w:p>
    <w:p w14:paraId="74DB208F" w14:textId="40FF4246" w:rsidR="006A3B7C" w:rsidRPr="004A7C43" w:rsidRDefault="00907829" w:rsidP="004A7C43">
      <w:pPr>
        <w:spacing w:line="360" w:lineRule="auto"/>
        <w:jc w:val="both"/>
        <w:rPr>
          <w:rFonts w:ascii="Times New Roman" w:hAnsi="Times New Roman" w:cs="Times New Roman"/>
          <w:sz w:val="24"/>
          <w:szCs w:val="24"/>
        </w:rPr>
      </w:pPr>
      <w:r w:rsidRPr="004A7C43">
        <w:rPr>
          <w:rFonts w:ascii="Times New Roman" w:hAnsi="Times New Roman" w:cs="Times New Roman"/>
          <w:color w:val="000000" w:themeColor="text1"/>
          <w:sz w:val="24"/>
          <w:szCs w:val="24"/>
          <w:lang w:bidi="he-IL"/>
        </w:rPr>
        <w:t xml:space="preserve">The evidence </w:t>
      </w:r>
      <w:r w:rsidR="00F213B0" w:rsidRPr="004A7C43">
        <w:rPr>
          <w:rFonts w:ascii="Times New Roman" w:hAnsi="Times New Roman" w:cs="Times New Roman"/>
          <w:color w:val="000000" w:themeColor="text1"/>
          <w:sz w:val="24"/>
          <w:szCs w:val="24"/>
          <w:lang w:bidi="he-IL"/>
        </w:rPr>
        <w:t>on record a</w:t>
      </w:r>
      <w:r w:rsidR="005D276F">
        <w:rPr>
          <w:rFonts w:ascii="Times New Roman" w:hAnsi="Times New Roman" w:cs="Times New Roman"/>
          <w:color w:val="000000" w:themeColor="text1"/>
          <w:sz w:val="24"/>
          <w:szCs w:val="24"/>
          <w:lang w:bidi="he-IL"/>
        </w:rPr>
        <w:t xml:space="preserve">s </w:t>
      </w:r>
      <w:r w:rsidR="00F213B0" w:rsidRPr="004A7C43">
        <w:rPr>
          <w:rFonts w:ascii="Times New Roman" w:hAnsi="Times New Roman" w:cs="Times New Roman"/>
          <w:color w:val="000000" w:themeColor="text1"/>
          <w:sz w:val="24"/>
          <w:szCs w:val="24"/>
          <w:lang w:bidi="he-IL"/>
        </w:rPr>
        <w:t xml:space="preserve">alluded to </w:t>
      </w:r>
      <w:r w:rsidRPr="004A7C43">
        <w:rPr>
          <w:rFonts w:ascii="Times New Roman" w:hAnsi="Times New Roman" w:cs="Times New Roman"/>
          <w:color w:val="000000" w:themeColor="text1"/>
          <w:sz w:val="24"/>
          <w:szCs w:val="24"/>
          <w:lang w:bidi="he-IL"/>
        </w:rPr>
        <w:t>in the Chief Magistrate's ruling indicate that</w:t>
      </w:r>
      <w:r w:rsidR="00377BC8" w:rsidRPr="004A7C43">
        <w:rPr>
          <w:rFonts w:ascii="Times New Roman" w:hAnsi="Times New Roman" w:cs="Times New Roman"/>
          <w:color w:val="000000" w:themeColor="text1"/>
          <w:sz w:val="24"/>
          <w:szCs w:val="24"/>
          <w:lang w:bidi="he-IL"/>
        </w:rPr>
        <w:t xml:space="preserve"> prima facie,</w:t>
      </w:r>
      <w:r w:rsidRPr="004A7C43">
        <w:rPr>
          <w:rFonts w:ascii="Times New Roman" w:hAnsi="Times New Roman" w:cs="Times New Roman"/>
          <w:color w:val="000000" w:themeColor="text1"/>
          <w:sz w:val="24"/>
          <w:szCs w:val="24"/>
          <w:lang w:bidi="he-IL"/>
        </w:rPr>
        <w:t xml:space="preserve"> the necessary elements of the offen</w:t>
      </w:r>
      <w:r w:rsidR="00EA58C8" w:rsidRPr="004A7C43">
        <w:rPr>
          <w:rFonts w:ascii="Times New Roman" w:hAnsi="Times New Roman" w:cs="Times New Roman"/>
          <w:color w:val="000000" w:themeColor="text1"/>
          <w:sz w:val="24"/>
          <w:szCs w:val="24"/>
          <w:lang w:bidi="he-IL"/>
        </w:rPr>
        <w:t>c</w:t>
      </w:r>
      <w:r w:rsidRPr="004A7C43">
        <w:rPr>
          <w:rFonts w:ascii="Times New Roman" w:hAnsi="Times New Roman" w:cs="Times New Roman"/>
          <w:color w:val="000000" w:themeColor="text1"/>
          <w:sz w:val="24"/>
          <w:szCs w:val="24"/>
          <w:lang w:bidi="he-IL"/>
        </w:rPr>
        <w:t xml:space="preserve">e of insulting the modesty of a woman were established. </w:t>
      </w:r>
      <w:r w:rsidR="006A3B7C" w:rsidRPr="004A7C43">
        <w:rPr>
          <w:rFonts w:ascii="Times New Roman" w:hAnsi="Times New Roman" w:cs="Times New Roman"/>
          <w:sz w:val="24"/>
          <w:szCs w:val="24"/>
        </w:rPr>
        <w:t>Below is a breakdown of how each ingredient is satisfied:</w:t>
      </w:r>
      <w:r w:rsidR="00E97EDC" w:rsidRPr="004A7C43">
        <w:rPr>
          <w:rFonts w:ascii="Times New Roman" w:hAnsi="Times New Roman" w:cs="Times New Roman"/>
          <w:sz w:val="24"/>
          <w:szCs w:val="24"/>
        </w:rPr>
        <w:t xml:space="preserve"> </w:t>
      </w:r>
    </w:p>
    <w:p w14:paraId="157CF667" w14:textId="3B2D5DAB" w:rsidR="006A3B7C" w:rsidRPr="004A7C43" w:rsidRDefault="00EA58C8" w:rsidP="004A7C43">
      <w:pPr>
        <w:pStyle w:val="ListParagraph"/>
        <w:numPr>
          <w:ilvl w:val="0"/>
          <w:numId w:val="18"/>
        </w:num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b/>
          <w:color w:val="000000" w:themeColor="text1"/>
          <w:sz w:val="24"/>
          <w:szCs w:val="24"/>
          <w:lang w:bidi="he-IL"/>
        </w:rPr>
        <w:t>The u</w:t>
      </w:r>
      <w:r w:rsidR="006A3B7C" w:rsidRPr="004A7C43">
        <w:rPr>
          <w:rFonts w:ascii="Times New Roman" w:hAnsi="Times New Roman" w:cs="Times New Roman"/>
          <w:b/>
          <w:color w:val="000000" w:themeColor="text1"/>
          <w:sz w:val="24"/>
          <w:szCs w:val="24"/>
          <w:lang w:bidi="he-IL"/>
        </w:rPr>
        <w:t>tterance of Words, Sounds, Gestures, or Exhibition of Objects</w:t>
      </w:r>
      <w:r w:rsidR="00F213B0" w:rsidRPr="004A7C43">
        <w:rPr>
          <w:rFonts w:ascii="Times New Roman" w:hAnsi="Times New Roman" w:cs="Times New Roman"/>
          <w:color w:val="000000" w:themeColor="text1"/>
          <w:sz w:val="24"/>
          <w:szCs w:val="24"/>
          <w:lang w:bidi="he-IL"/>
        </w:rPr>
        <w:t>: There is evidence</w:t>
      </w:r>
      <w:r w:rsidR="006A3B7C" w:rsidRPr="004A7C43">
        <w:rPr>
          <w:rFonts w:ascii="Times New Roman" w:hAnsi="Times New Roman" w:cs="Times New Roman"/>
          <w:color w:val="000000" w:themeColor="text1"/>
          <w:sz w:val="24"/>
          <w:szCs w:val="24"/>
          <w:lang w:bidi="he-IL"/>
        </w:rPr>
        <w:t xml:space="preserve"> that a person uttered derogatory terms and phrases directed </w:t>
      </w:r>
      <w:r w:rsidRPr="004A7C43">
        <w:rPr>
          <w:rFonts w:ascii="Times New Roman" w:hAnsi="Times New Roman" w:cs="Times New Roman"/>
          <w:color w:val="000000" w:themeColor="text1"/>
          <w:sz w:val="24"/>
          <w:szCs w:val="24"/>
          <w:lang w:bidi="he-IL"/>
        </w:rPr>
        <w:t>at a woman in a video recording</w:t>
      </w:r>
      <w:r w:rsidR="006A3B7C" w:rsidRPr="004A7C43">
        <w:rPr>
          <w:rFonts w:ascii="Times New Roman" w:hAnsi="Times New Roman" w:cs="Times New Roman"/>
          <w:color w:val="000000" w:themeColor="text1"/>
          <w:sz w:val="24"/>
          <w:szCs w:val="24"/>
          <w:lang w:bidi="he-IL"/>
        </w:rPr>
        <w:t>.</w:t>
      </w:r>
    </w:p>
    <w:p w14:paraId="760588FC" w14:textId="6A5624DA" w:rsidR="00634759" w:rsidRPr="004A7C43" w:rsidRDefault="00BD4361" w:rsidP="004A7C43">
      <w:pPr>
        <w:pStyle w:val="ListParagraph"/>
        <w:numPr>
          <w:ilvl w:val="0"/>
          <w:numId w:val="18"/>
        </w:num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b/>
          <w:color w:val="000000" w:themeColor="text1"/>
          <w:sz w:val="24"/>
          <w:szCs w:val="24"/>
          <w:lang w:bidi="he-IL"/>
        </w:rPr>
        <w:t>I</w:t>
      </w:r>
      <w:r w:rsidR="006A3B7C" w:rsidRPr="004A7C43">
        <w:rPr>
          <w:rFonts w:ascii="Times New Roman" w:hAnsi="Times New Roman" w:cs="Times New Roman"/>
          <w:b/>
          <w:color w:val="000000" w:themeColor="text1"/>
          <w:sz w:val="24"/>
          <w:szCs w:val="24"/>
          <w:lang w:bidi="he-IL"/>
        </w:rPr>
        <w:t xml:space="preserve">ntent for the </w:t>
      </w:r>
      <w:r w:rsidRPr="004A7C43">
        <w:rPr>
          <w:rFonts w:ascii="Times New Roman" w:hAnsi="Times New Roman" w:cs="Times New Roman"/>
          <w:b/>
          <w:color w:val="000000" w:themeColor="text1"/>
          <w:sz w:val="24"/>
          <w:szCs w:val="24"/>
          <w:lang w:bidi="he-IL"/>
        </w:rPr>
        <w:t xml:space="preserve">Words or Sounds to be Heard: </w:t>
      </w:r>
      <w:r w:rsidRPr="004A7C43">
        <w:rPr>
          <w:rFonts w:ascii="Times New Roman" w:hAnsi="Times New Roman" w:cs="Times New Roman"/>
          <w:color w:val="000000" w:themeColor="text1"/>
          <w:sz w:val="24"/>
          <w:szCs w:val="24"/>
          <w:lang w:bidi="he-IL"/>
        </w:rPr>
        <w:t>T</w:t>
      </w:r>
      <w:r w:rsidR="00377BC8" w:rsidRPr="004A7C43">
        <w:rPr>
          <w:rFonts w:ascii="Times New Roman" w:hAnsi="Times New Roman" w:cs="Times New Roman"/>
          <w:color w:val="000000" w:themeColor="text1"/>
          <w:sz w:val="24"/>
          <w:szCs w:val="24"/>
          <w:lang w:bidi="he-IL"/>
        </w:rPr>
        <w:t>he</w:t>
      </w:r>
      <w:r w:rsidR="00CF627E" w:rsidRPr="004A7C43">
        <w:rPr>
          <w:rFonts w:ascii="Times New Roman" w:hAnsi="Times New Roman" w:cs="Times New Roman"/>
          <w:color w:val="000000" w:themeColor="text1"/>
          <w:sz w:val="24"/>
          <w:szCs w:val="24"/>
          <w:lang w:bidi="he-IL"/>
        </w:rPr>
        <w:t>re</w:t>
      </w:r>
      <w:r w:rsidR="00377BC8" w:rsidRPr="004A7C43">
        <w:rPr>
          <w:rFonts w:ascii="Times New Roman" w:hAnsi="Times New Roman" w:cs="Times New Roman"/>
          <w:color w:val="000000" w:themeColor="text1"/>
          <w:sz w:val="24"/>
          <w:szCs w:val="24"/>
          <w:lang w:bidi="he-IL"/>
        </w:rPr>
        <w:t xml:space="preserve"> </w:t>
      </w:r>
      <w:r w:rsidR="00F213B0" w:rsidRPr="004A7C43">
        <w:rPr>
          <w:rFonts w:ascii="Times New Roman" w:hAnsi="Times New Roman" w:cs="Times New Roman"/>
          <w:color w:val="000000" w:themeColor="text1"/>
          <w:sz w:val="24"/>
          <w:szCs w:val="24"/>
          <w:lang w:bidi="he-IL"/>
        </w:rPr>
        <w:t>is evidence that</w:t>
      </w:r>
      <w:r w:rsidR="006A3B7C" w:rsidRPr="004A7C43">
        <w:rPr>
          <w:rFonts w:ascii="Times New Roman" w:hAnsi="Times New Roman" w:cs="Times New Roman"/>
          <w:color w:val="000000" w:themeColor="text1"/>
          <w:sz w:val="24"/>
          <w:szCs w:val="24"/>
          <w:lang w:bidi="he-IL"/>
        </w:rPr>
        <w:t xml:space="preserve"> the remarks were made at a public gathering, with media present. </w:t>
      </w:r>
      <w:r w:rsidR="00634759" w:rsidRPr="004A7C43">
        <w:rPr>
          <w:rFonts w:ascii="Times New Roman" w:hAnsi="Times New Roman" w:cs="Times New Roman"/>
          <w:color w:val="000000" w:themeColor="text1"/>
          <w:sz w:val="24"/>
          <w:szCs w:val="24"/>
          <w:lang w:bidi="he-IL"/>
        </w:rPr>
        <w:t xml:space="preserve">The setting </w:t>
      </w:r>
      <w:r w:rsidR="0016167A" w:rsidRPr="004A7C43">
        <w:rPr>
          <w:rFonts w:ascii="Times New Roman" w:hAnsi="Times New Roman" w:cs="Times New Roman"/>
          <w:color w:val="000000" w:themeColor="text1"/>
          <w:sz w:val="24"/>
          <w:szCs w:val="24"/>
          <w:lang w:bidi="he-IL"/>
        </w:rPr>
        <w:t>and</w:t>
      </w:r>
      <w:r w:rsidR="00634759" w:rsidRPr="004A7C43">
        <w:rPr>
          <w:rFonts w:ascii="Times New Roman" w:hAnsi="Times New Roman" w:cs="Times New Roman"/>
          <w:color w:val="000000" w:themeColor="text1"/>
          <w:sz w:val="24"/>
          <w:szCs w:val="24"/>
          <w:lang w:bidi="he-IL"/>
        </w:rPr>
        <w:t xml:space="preserve"> presence of media</w:t>
      </w:r>
      <w:r w:rsidR="00EA58C8" w:rsidRPr="004A7C43">
        <w:rPr>
          <w:rFonts w:ascii="Times New Roman" w:hAnsi="Times New Roman" w:cs="Times New Roman"/>
          <w:color w:val="000000" w:themeColor="text1"/>
          <w:sz w:val="24"/>
          <w:szCs w:val="24"/>
          <w:lang w:bidi="he-IL"/>
        </w:rPr>
        <w:t xml:space="preserve"> indicate</w:t>
      </w:r>
      <w:r w:rsidR="00634759" w:rsidRPr="004A7C43">
        <w:rPr>
          <w:rFonts w:ascii="Times New Roman" w:hAnsi="Times New Roman" w:cs="Times New Roman"/>
          <w:color w:val="000000" w:themeColor="text1"/>
          <w:sz w:val="24"/>
          <w:szCs w:val="24"/>
          <w:lang w:bidi="he-IL"/>
        </w:rPr>
        <w:t xml:space="preserve"> a clear intent to broadcast those statements beyond a private conversation. The strategic choice to articulate the remarks in a forum where they would be recorded and disseminated underscores the likelihood that the accused sought to express his views </w:t>
      </w:r>
      <w:r w:rsidR="0016167A" w:rsidRPr="004A7C43">
        <w:rPr>
          <w:rFonts w:ascii="Times New Roman" w:hAnsi="Times New Roman" w:cs="Times New Roman"/>
          <w:color w:val="000000" w:themeColor="text1"/>
          <w:sz w:val="24"/>
          <w:szCs w:val="24"/>
          <w:lang w:bidi="he-IL"/>
        </w:rPr>
        <w:t>and</w:t>
      </w:r>
      <w:r w:rsidR="00634759" w:rsidRPr="004A7C43">
        <w:rPr>
          <w:rFonts w:ascii="Times New Roman" w:hAnsi="Times New Roman" w:cs="Times New Roman"/>
          <w:color w:val="000000" w:themeColor="text1"/>
          <w:sz w:val="24"/>
          <w:szCs w:val="24"/>
          <w:lang w:bidi="he-IL"/>
        </w:rPr>
        <w:t xml:space="preserve"> ensure they reached the victim's ears.</w:t>
      </w:r>
    </w:p>
    <w:p w14:paraId="4D6514E5" w14:textId="6CECD4AE" w:rsidR="00F213B0" w:rsidRPr="004A7C43" w:rsidRDefault="00BD4361" w:rsidP="004A7C43">
      <w:pPr>
        <w:pStyle w:val="ListParagraph"/>
        <w:numPr>
          <w:ilvl w:val="0"/>
          <w:numId w:val="18"/>
        </w:num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b/>
          <w:color w:val="000000" w:themeColor="text1"/>
          <w:sz w:val="24"/>
          <w:szCs w:val="24"/>
          <w:lang w:bidi="he-IL"/>
        </w:rPr>
        <w:t>Intention to Insult Modest</w:t>
      </w:r>
      <w:r w:rsidR="006A3B7C" w:rsidRPr="004A7C43">
        <w:rPr>
          <w:rFonts w:ascii="Times New Roman" w:hAnsi="Times New Roman" w:cs="Times New Roman"/>
          <w:b/>
          <w:color w:val="000000" w:themeColor="text1"/>
          <w:sz w:val="24"/>
          <w:szCs w:val="24"/>
          <w:lang w:bidi="he-IL"/>
        </w:rPr>
        <w:t>:</w:t>
      </w:r>
      <w:r w:rsidR="006A3B7C" w:rsidRPr="004A7C43">
        <w:rPr>
          <w:rFonts w:ascii="Times New Roman" w:hAnsi="Times New Roman" w:cs="Times New Roman"/>
          <w:color w:val="000000" w:themeColor="text1"/>
          <w:sz w:val="24"/>
          <w:szCs w:val="24"/>
          <w:lang w:bidi="he-IL"/>
        </w:rPr>
        <w:t xml:space="preserve"> </w:t>
      </w:r>
      <w:r w:rsidR="00F213B0" w:rsidRPr="004A7C43">
        <w:rPr>
          <w:rFonts w:ascii="Times New Roman" w:hAnsi="Times New Roman" w:cs="Times New Roman"/>
          <w:color w:val="000000" w:themeColor="text1"/>
          <w:sz w:val="24"/>
          <w:szCs w:val="24"/>
          <w:lang w:bidi="he-IL"/>
        </w:rPr>
        <w:t xml:space="preserve">When given their ordinary meaning, the </w:t>
      </w:r>
      <w:r w:rsidR="006A3B7C" w:rsidRPr="004A7C43">
        <w:rPr>
          <w:rFonts w:ascii="Times New Roman" w:hAnsi="Times New Roman" w:cs="Times New Roman"/>
          <w:color w:val="000000" w:themeColor="text1"/>
          <w:sz w:val="24"/>
          <w:szCs w:val="24"/>
          <w:lang w:bidi="he-IL"/>
        </w:rPr>
        <w:t>languag</w:t>
      </w:r>
      <w:r w:rsidR="00F213B0" w:rsidRPr="004A7C43">
        <w:rPr>
          <w:rFonts w:ascii="Times New Roman" w:hAnsi="Times New Roman" w:cs="Times New Roman"/>
          <w:color w:val="000000" w:themeColor="text1"/>
          <w:sz w:val="24"/>
          <w:szCs w:val="24"/>
          <w:lang w:bidi="he-IL"/>
        </w:rPr>
        <w:t xml:space="preserve">e used is offensive </w:t>
      </w:r>
      <w:r w:rsidR="00EA58C8" w:rsidRPr="004A7C43">
        <w:rPr>
          <w:rFonts w:ascii="Times New Roman" w:hAnsi="Times New Roman" w:cs="Times New Roman"/>
          <w:color w:val="000000" w:themeColor="text1"/>
          <w:sz w:val="24"/>
          <w:szCs w:val="24"/>
          <w:lang w:bidi="he-IL"/>
        </w:rPr>
        <w:t xml:space="preserve">and </w:t>
      </w:r>
      <w:r w:rsidR="006A3B7C" w:rsidRPr="004A7C43">
        <w:rPr>
          <w:rFonts w:ascii="Times New Roman" w:hAnsi="Times New Roman" w:cs="Times New Roman"/>
          <w:color w:val="000000" w:themeColor="text1"/>
          <w:sz w:val="24"/>
          <w:szCs w:val="24"/>
          <w:lang w:bidi="he-IL"/>
        </w:rPr>
        <w:t>demeaning</w:t>
      </w:r>
      <w:r w:rsidR="00F213B0" w:rsidRPr="004A7C43">
        <w:rPr>
          <w:rFonts w:ascii="Times New Roman" w:hAnsi="Times New Roman" w:cs="Times New Roman"/>
          <w:color w:val="000000" w:themeColor="text1"/>
          <w:sz w:val="24"/>
          <w:szCs w:val="24"/>
          <w:lang w:bidi="he-IL"/>
        </w:rPr>
        <w:t xml:space="preserve"> and </w:t>
      </w:r>
      <w:r w:rsidR="00F213B0" w:rsidRPr="004A7C43">
        <w:rPr>
          <w:rFonts w:ascii="Times New Roman" w:hAnsi="Times New Roman" w:cs="Times New Roman"/>
          <w:sz w:val="24"/>
          <w:szCs w:val="24"/>
        </w:rPr>
        <w:t>serve</w:t>
      </w:r>
      <w:r w:rsidR="00EA58C8" w:rsidRPr="004A7C43">
        <w:rPr>
          <w:rFonts w:ascii="Times New Roman" w:hAnsi="Times New Roman" w:cs="Times New Roman"/>
          <w:sz w:val="24"/>
          <w:szCs w:val="24"/>
        </w:rPr>
        <w:t>s</w:t>
      </w:r>
      <w:r w:rsidR="00F213B0" w:rsidRPr="004A7C43">
        <w:rPr>
          <w:rFonts w:ascii="Times New Roman" w:hAnsi="Times New Roman" w:cs="Times New Roman"/>
          <w:sz w:val="24"/>
          <w:szCs w:val="24"/>
        </w:rPr>
        <w:t xml:space="preserve"> no constructive purpose other than to inflict emotional harm and degrade in a public setting, whoever they are intended for</w:t>
      </w:r>
      <w:r w:rsidR="006A3B7C" w:rsidRPr="004A7C43">
        <w:rPr>
          <w:rFonts w:ascii="Times New Roman" w:hAnsi="Times New Roman" w:cs="Times New Roman"/>
          <w:color w:val="000000" w:themeColor="text1"/>
          <w:sz w:val="24"/>
          <w:szCs w:val="24"/>
          <w:lang w:bidi="he-IL"/>
        </w:rPr>
        <w:t>.</w:t>
      </w:r>
      <w:r w:rsidRPr="004A7C43">
        <w:rPr>
          <w:rFonts w:ascii="Times New Roman" w:hAnsi="Times New Roman" w:cs="Times New Roman"/>
          <w:color w:val="000000" w:themeColor="text1"/>
          <w:sz w:val="24"/>
          <w:szCs w:val="24"/>
          <w:lang w:bidi="he-IL"/>
        </w:rPr>
        <w:t xml:space="preserve"> </w:t>
      </w:r>
    </w:p>
    <w:p w14:paraId="39DF7E04" w14:textId="77777777" w:rsidR="00596242" w:rsidRPr="004A7C43" w:rsidRDefault="006A3B7C" w:rsidP="004A7C43">
      <w:pPr>
        <w:pStyle w:val="ListParagraph"/>
        <w:numPr>
          <w:ilvl w:val="0"/>
          <w:numId w:val="18"/>
        </w:num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b/>
          <w:color w:val="000000" w:themeColor="text1"/>
          <w:sz w:val="24"/>
          <w:szCs w:val="24"/>
          <w:lang w:bidi="he-IL"/>
        </w:rPr>
        <w:lastRenderedPageBreak/>
        <w:t>Accused as</w:t>
      </w:r>
      <w:r w:rsidR="00BD4361" w:rsidRPr="004A7C43">
        <w:rPr>
          <w:rFonts w:ascii="Times New Roman" w:hAnsi="Times New Roman" w:cs="Times New Roman"/>
          <w:b/>
          <w:color w:val="000000" w:themeColor="text1"/>
          <w:sz w:val="24"/>
          <w:szCs w:val="24"/>
          <w:lang w:bidi="he-IL"/>
        </w:rPr>
        <w:t xml:space="preserve"> the Originator of the Remarks</w:t>
      </w:r>
      <w:r w:rsidRPr="004A7C43">
        <w:rPr>
          <w:rFonts w:ascii="Times New Roman" w:hAnsi="Times New Roman" w:cs="Times New Roman"/>
          <w:b/>
          <w:color w:val="000000" w:themeColor="text1"/>
          <w:sz w:val="24"/>
          <w:szCs w:val="24"/>
          <w:lang w:bidi="he-IL"/>
        </w:rPr>
        <w:t xml:space="preserve">: </w:t>
      </w:r>
      <w:r w:rsidRPr="004A7C43">
        <w:rPr>
          <w:rFonts w:ascii="Times New Roman" w:hAnsi="Times New Roman" w:cs="Times New Roman"/>
          <w:color w:val="000000" w:themeColor="text1"/>
          <w:sz w:val="24"/>
          <w:szCs w:val="24"/>
          <w:lang w:bidi="he-IL"/>
        </w:rPr>
        <w:t>It has been established that Isaac Kimaze Ssemakadde is the individual making the remarks in the video, and his advocates did not dispute this identification in court.</w:t>
      </w:r>
    </w:p>
    <w:p w14:paraId="4717E8E6" w14:textId="60388C8C" w:rsidR="00F46E7E" w:rsidRDefault="003F4615"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w:t>
      </w:r>
      <w:r w:rsidR="00543E11" w:rsidRPr="004A7C43">
        <w:rPr>
          <w:rFonts w:ascii="Times New Roman" w:hAnsi="Times New Roman" w:cs="Times New Roman"/>
          <w:sz w:val="24"/>
          <w:szCs w:val="24"/>
        </w:rPr>
        <w:t xml:space="preserve">he Chief Magistrate </w:t>
      </w:r>
      <w:r w:rsidR="00F46E7E" w:rsidRPr="004A7C43">
        <w:rPr>
          <w:rFonts w:ascii="Times New Roman" w:hAnsi="Times New Roman" w:cs="Times New Roman"/>
          <w:sz w:val="24"/>
          <w:szCs w:val="24"/>
        </w:rPr>
        <w:t>accurately concluded that a prima facie case for the alleged offen</w:t>
      </w:r>
      <w:r w:rsidR="00520A85" w:rsidRPr="004A7C43">
        <w:rPr>
          <w:rFonts w:ascii="Times New Roman" w:hAnsi="Times New Roman" w:cs="Times New Roman"/>
          <w:sz w:val="24"/>
          <w:szCs w:val="24"/>
        </w:rPr>
        <w:t>c</w:t>
      </w:r>
      <w:r w:rsidR="00F46E7E" w:rsidRPr="004A7C43">
        <w:rPr>
          <w:rFonts w:ascii="Times New Roman" w:hAnsi="Times New Roman" w:cs="Times New Roman"/>
          <w:sz w:val="24"/>
          <w:szCs w:val="24"/>
        </w:rPr>
        <w:t>e was established, as all essential elements were evident.</w:t>
      </w:r>
    </w:p>
    <w:p w14:paraId="7474BF88" w14:textId="2EF4744F" w:rsidR="00C31553" w:rsidRPr="0052725B" w:rsidRDefault="0052725B" w:rsidP="004A7C43">
      <w:pPr>
        <w:spacing w:line="360" w:lineRule="auto"/>
        <w:jc w:val="both"/>
        <w:rPr>
          <w:rFonts w:ascii="Times New Roman" w:hAnsi="Times New Roman" w:cs="Times New Roman"/>
          <w:i/>
          <w:sz w:val="24"/>
          <w:szCs w:val="24"/>
        </w:rPr>
      </w:pPr>
      <w:r w:rsidRPr="0052725B">
        <w:rPr>
          <w:rFonts w:ascii="Times New Roman" w:hAnsi="Times New Roman" w:cs="Times New Roman"/>
          <w:i/>
          <w:sz w:val="24"/>
          <w:szCs w:val="24"/>
        </w:rPr>
        <w:t xml:space="preserve">I will now deal with the issue of </w:t>
      </w:r>
      <w:r w:rsidRPr="0052725B">
        <w:rPr>
          <w:rFonts w:ascii="Times New Roman" w:hAnsi="Times New Roman" w:cs="Times New Roman"/>
          <w:i/>
          <w:color w:val="212529"/>
          <w:sz w:val="24"/>
          <w:szCs w:val="24"/>
          <w:shd w:val="clear" w:color="auto" w:fill="FFFFFF"/>
        </w:rPr>
        <w:t>reasonable and probable cause</w:t>
      </w:r>
    </w:p>
    <w:p w14:paraId="2547171C" w14:textId="77777777" w:rsidR="00C31553" w:rsidRPr="003C416B" w:rsidRDefault="00C31553" w:rsidP="00C31553">
      <w:pPr>
        <w:pStyle w:val="NormalWeb"/>
        <w:spacing w:line="360" w:lineRule="auto"/>
        <w:jc w:val="both"/>
        <w:rPr>
          <w:b/>
        </w:rPr>
      </w:pPr>
      <w:r w:rsidRPr="003C416B">
        <w:rPr>
          <w:b/>
        </w:rPr>
        <w:t>Section 42(3) of the Magistrates Courts Act provides that:</w:t>
      </w:r>
    </w:p>
    <w:p w14:paraId="334E545B" w14:textId="77777777" w:rsidR="00C31553" w:rsidRPr="004A7C43" w:rsidRDefault="00C31553" w:rsidP="00C31553">
      <w:pPr>
        <w:pStyle w:val="NormalWeb"/>
        <w:spacing w:line="360" w:lineRule="auto"/>
        <w:jc w:val="both"/>
        <w:rPr>
          <w:color w:val="212529"/>
          <w:shd w:val="clear" w:color="auto" w:fill="FFFFFF"/>
        </w:rPr>
      </w:pPr>
      <w:r>
        <w:rPr>
          <w:color w:val="212529"/>
          <w:shd w:val="clear" w:color="auto" w:fill="FFFFFF"/>
        </w:rPr>
        <w:t>“</w:t>
      </w:r>
      <w:r w:rsidRPr="005548B3">
        <w:rPr>
          <w:i/>
          <w:color w:val="212529"/>
          <w:u w:val="thick"/>
          <w:shd w:val="clear" w:color="auto" w:fill="FFFFFF"/>
        </w:rPr>
        <w:t>A person</w:t>
      </w:r>
      <w:r w:rsidRPr="003C416B">
        <w:rPr>
          <w:i/>
          <w:color w:val="212529"/>
          <w:shd w:val="clear" w:color="auto" w:fill="FFFFFF"/>
        </w:rPr>
        <w:t xml:space="preserve"> other than a public prosecutor or a police officer who has </w:t>
      </w:r>
      <w:r w:rsidRPr="005548B3">
        <w:rPr>
          <w:i/>
          <w:color w:val="212529"/>
          <w:u w:val="thick"/>
          <w:shd w:val="clear" w:color="auto" w:fill="FFFFFF"/>
        </w:rPr>
        <w:t>reasonable and probable cause</w:t>
      </w:r>
      <w:r w:rsidRPr="003C416B">
        <w:rPr>
          <w:i/>
          <w:color w:val="212529"/>
          <w:shd w:val="clear" w:color="auto" w:fill="FFFFFF"/>
        </w:rPr>
        <w:t xml:space="preserve"> to believe that an offence has been committed by any person may make a complaint of the alleged offence to a</w:t>
      </w:r>
      <w:r w:rsidRPr="003C416B">
        <w:rPr>
          <w:rStyle w:val="apple-converted-space"/>
          <w:i/>
          <w:color w:val="212529"/>
          <w:shd w:val="clear" w:color="auto" w:fill="FFFFFF"/>
        </w:rPr>
        <w:t> </w:t>
      </w:r>
      <w:r w:rsidRPr="003C416B">
        <w:rPr>
          <w:rStyle w:val="akn-term"/>
          <w:i/>
          <w:color w:val="212529"/>
        </w:rPr>
        <w:t>magistrate</w:t>
      </w:r>
      <w:r w:rsidRPr="003C416B">
        <w:rPr>
          <w:rStyle w:val="apple-converted-space"/>
          <w:i/>
          <w:color w:val="212529"/>
          <w:shd w:val="clear" w:color="auto" w:fill="FFFFFF"/>
        </w:rPr>
        <w:t> </w:t>
      </w:r>
      <w:r w:rsidRPr="003C416B">
        <w:rPr>
          <w:i/>
          <w:color w:val="212529"/>
          <w:shd w:val="clear" w:color="auto" w:fill="FFFFFF"/>
        </w:rPr>
        <w:t>who has jurisdiction to try or inquire into the alleged offence, or within the local limits of whose jurisdiction the accused person is alleged to reside or be. Every such complaint may be made orally or in writing signed by the complainant, but if made orally shall be reduced into writing by the</w:t>
      </w:r>
      <w:r w:rsidRPr="003C416B">
        <w:rPr>
          <w:rStyle w:val="apple-converted-space"/>
          <w:i/>
          <w:color w:val="212529"/>
          <w:shd w:val="clear" w:color="auto" w:fill="FFFFFF"/>
        </w:rPr>
        <w:t> </w:t>
      </w:r>
      <w:r w:rsidRPr="003C416B">
        <w:rPr>
          <w:rStyle w:val="akn-term"/>
          <w:i/>
          <w:color w:val="212529"/>
        </w:rPr>
        <w:t>magistrate</w:t>
      </w:r>
      <w:r w:rsidRPr="003C416B">
        <w:rPr>
          <w:rStyle w:val="apple-converted-space"/>
          <w:i/>
          <w:color w:val="212529"/>
          <w:shd w:val="clear" w:color="auto" w:fill="FFFFFF"/>
        </w:rPr>
        <w:t> </w:t>
      </w:r>
      <w:r w:rsidRPr="003C416B">
        <w:rPr>
          <w:i/>
          <w:color w:val="212529"/>
          <w:shd w:val="clear" w:color="auto" w:fill="FFFFFF"/>
        </w:rPr>
        <w:t>and when so reduced shall be signed by the complainant</w:t>
      </w:r>
      <w:r w:rsidRPr="004A7C43">
        <w:rPr>
          <w:color w:val="212529"/>
          <w:shd w:val="clear" w:color="auto" w:fill="FFFFFF"/>
        </w:rPr>
        <w:t>.</w:t>
      </w:r>
      <w:r>
        <w:rPr>
          <w:color w:val="212529"/>
          <w:shd w:val="clear" w:color="auto" w:fill="FFFFFF"/>
        </w:rPr>
        <w:t>”</w:t>
      </w:r>
    </w:p>
    <w:p w14:paraId="5F06EFF6" w14:textId="52279604" w:rsidR="00C31553" w:rsidRPr="00025333" w:rsidRDefault="00C31553" w:rsidP="00AF0BBA">
      <w:pPr>
        <w:pStyle w:val="NormalWeb"/>
        <w:spacing w:line="360" w:lineRule="auto"/>
        <w:jc w:val="both"/>
        <w:rPr>
          <w:color w:val="212529"/>
          <w:shd w:val="clear" w:color="auto" w:fill="FFFFFF"/>
        </w:rPr>
      </w:pPr>
      <w:r w:rsidRPr="00025333">
        <w:rPr>
          <w:color w:val="212529"/>
          <w:shd w:val="clear" w:color="auto" w:fill="FFFFFF"/>
        </w:rPr>
        <w:t>This section empowers ind</w:t>
      </w:r>
      <w:r w:rsidR="00AF0BBA">
        <w:rPr>
          <w:color w:val="212529"/>
          <w:shd w:val="clear" w:color="auto" w:fill="FFFFFF"/>
        </w:rPr>
        <w:t>ividuals /</w:t>
      </w:r>
      <w:r w:rsidRPr="00025333">
        <w:rPr>
          <w:color w:val="212529"/>
          <w:shd w:val="clear" w:color="auto" w:fill="FFFFFF"/>
        </w:rPr>
        <w:t xml:space="preserve">private citizens to prosecute crimes they believe have occurred. It specifies that any person (except for public prosecutors or police officers) who believes an offence has occurred has the right to make a complaint. </w:t>
      </w:r>
      <w:r w:rsidR="00AF0BBA">
        <w:rPr>
          <w:color w:val="212529"/>
          <w:shd w:val="clear" w:color="auto" w:fill="FFFFFF"/>
        </w:rPr>
        <w:t>T</w:t>
      </w:r>
      <w:r w:rsidRPr="00025333">
        <w:rPr>
          <w:color w:val="212529"/>
          <w:shd w:val="clear" w:color="auto" w:fill="FFFFFF"/>
        </w:rPr>
        <w:t>he individual, however, must have "reasonable and probable cause" for believing that an offence has been committed.</w:t>
      </w:r>
      <w:r w:rsidR="00AF0BBA">
        <w:rPr>
          <w:color w:val="212529"/>
          <w:shd w:val="clear" w:color="auto" w:fill="FFFFFF"/>
        </w:rPr>
        <w:t xml:space="preserve"> It doesn’t matter whether an individual is the victim or not. All that </w:t>
      </w:r>
      <w:r w:rsidR="004B15A6">
        <w:rPr>
          <w:color w:val="212529"/>
          <w:shd w:val="clear" w:color="auto" w:fill="FFFFFF"/>
        </w:rPr>
        <w:t xml:space="preserve">the said </w:t>
      </w:r>
      <w:r w:rsidR="00AF0BBA">
        <w:rPr>
          <w:color w:val="212529"/>
          <w:shd w:val="clear" w:color="auto" w:fill="FFFFFF"/>
        </w:rPr>
        <w:t xml:space="preserve">individual </w:t>
      </w:r>
      <w:r w:rsidR="004B15A6">
        <w:rPr>
          <w:color w:val="212529"/>
          <w:shd w:val="clear" w:color="auto" w:fill="FFFFFF"/>
        </w:rPr>
        <w:t>is</w:t>
      </w:r>
      <w:r w:rsidR="00B92A5D">
        <w:rPr>
          <w:color w:val="212529"/>
          <w:shd w:val="clear" w:color="auto" w:fill="FFFFFF"/>
        </w:rPr>
        <w:t xml:space="preserve"> </w:t>
      </w:r>
      <w:r w:rsidR="00F033C8">
        <w:rPr>
          <w:color w:val="212529"/>
          <w:shd w:val="clear" w:color="auto" w:fill="FFFFFF"/>
        </w:rPr>
        <w:t>required to</w:t>
      </w:r>
      <w:r w:rsidR="00AF0BBA">
        <w:rPr>
          <w:color w:val="212529"/>
          <w:shd w:val="clear" w:color="auto" w:fill="FFFFFF"/>
        </w:rPr>
        <w:t xml:space="preserve"> have </w:t>
      </w:r>
      <w:r w:rsidR="00B92A5D">
        <w:rPr>
          <w:color w:val="212529"/>
          <w:shd w:val="clear" w:color="auto" w:fill="FFFFFF"/>
        </w:rPr>
        <w:t xml:space="preserve">are </w:t>
      </w:r>
      <w:r w:rsidR="00AF0BBA" w:rsidRPr="0016167A">
        <w:rPr>
          <w:lang w:bidi="he-IL"/>
        </w:rPr>
        <w:t>legitimate reasons or evidence to suspect that a crime has taken place</w:t>
      </w:r>
      <w:r w:rsidR="00AF0BBA">
        <w:rPr>
          <w:lang w:bidi="he-IL"/>
        </w:rPr>
        <w:t>.</w:t>
      </w:r>
    </w:p>
    <w:p w14:paraId="2830A675" w14:textId="61702D3E" w:rsidR="00C31553" w:rsidRPr="004A7C43" w:rsidRDefault="00C31553" w:rsidP="00C31553">
      <w:pPr>
        <w:pStyle w:val="NormalWeb"/>
        <w:spacing w:line="360" w:lineRule="auto"/>
        <w:jc w:val="both"/>
      </w:pPr>
      <w:r w:rsidRPr="004A7C43">
        <w:rPr>
          <w:color w:val="212529"/>
          <w:shd w:val="clear" w:color="auto" w:fill="FFFFFF"/>
        </w:rPr>
        <w:t xml:space="preserve">The operative phrase in the above section is reasonable and probable cause. </w:t>
      </w:r>
      <w:r w:rsidRPr="004A7C43">
        <w:t xml:space="preserve">In </w:t>
      </w:r>
      <w:r w:rsidRPr="00175126">
        <w:rPr>
          <w:b/>
          <w:iCs/>
          <w:u w:val="thick"/>
        </w:rPr>
        <w:t>Amina Mpimbi v. Ramadhani Kiwe</w:t>
      </w:r>
      <w:r w:rsidR="009159F1">
        <w:rPr>
          <w:b/>
          <w:iCs/>
          <w:u w:val="thick"/>
        </w:rPr>
        <w:t>,</w:t>
      </w:r>
      <w:r w:rsidRPr="00175126">
        <w:rPr>
          <w:b/>
          <w:iCs/>
          <w:u w:val="thick"/>
        </w:rPr>
        <w:t xml:space="preserve"> </w:t>
      </w:r>
      <w:r w:rsidRPr="00175126">
        <w:rPr>
          <w:b/>
          <w:u w:val="thick"/>
        </w:rPr>
        <w:t>1990 TLR 6 (HC)</w:t>
      </w:r>
      <w:r w:rsidR="00F033C8">
        <w:rPr>
          <w:b/>
          <w:u w:val="thick"/>
        </w:rPr>
        <w:t>8</w:t>
      </w:r>
      <w:r w:rsidR="00F033C8" w:rsidRPr="002A650B">
        <w:rPr>
          <w:b/>
          <w:u w:val="thick"/>
        </w:rPr>
        <w:t>,</w:t>
      </w:r>
      <w:r w:rsidR="005D276F">
        <w:rPr>
          <w:b/>
          <w:u w:val="thick"/>
        </w:rPr>
        <w:t xml:space="preserve">  </w:t>
      </w:r>
      <w:r w:rsidR="00F033C8" w:rsidRPr="002A650B">
        <w:t>probable</w:t>
      </w:r>
      <w:r w:rsidRPr="002A650B">
        <w:t xml:space="preserve"> and reasonable cause was defined as: </w:t>
      </w:r>
    </w:p>
    <w:p w14:paraId="6D6E942B" w14:textId="20211667" w:rsidR="00C31553" w:rsidRDefault="00C31553" w:rsidP="00C31553">
      <w:pPr>
        <w:pStyle w:val="NormalWeb"/>
        <w:spacing w:line="360" w:lineRule="auto"/>
        <w:jc w:val="both"/>
        <w:rPr>
          <w:bCs/>
          <w:i/>
        </w:rPr>
      </w:pPr>
      <w:r>
        <w:rPr>
          <w:bCs/>
          <w:i/>
        </w:rPr>
        <w:t>“</w:t>
      </w:r>
      <w:r w:rsidRPr="001E2650">
        <w:rPr>
          <w:bCs/>
          <w:i/>
        </w:rPr>
        <w:t>An honest belief in the guilt of the accused based on a full conviction, founded upon reasonable grounds, of the existence of a state of circumstances, which, assuming them to be true, would reasonably lead an ordinar</w:t>
      </w:r>
      <w:r w:rsidR="009159F1">
        <w:rPr>
          <w:bCs/>
          <w:i/>
        </w:rPr>
        <w:t>il</w:t>
      </w:r>
      <w:r w:rsidRPr="001E2650">
        <w:rPr>
          <w:bCs/>
          <w:i/>
        </w:rPr>
        <w:t>y prudent and cautious man, placed in the position of the accuser, to the conclusion that the person charged was probably guilty of the offence imputed.</w:t>
      </w:r>
      <w:r>
        <w:rPr>
          <w:bCs/>
          <w:i/>
        </w:rPr>
        <w:t>”</w:t>
      </w:r>
    </w:p>
    <w:p w14:paraId="3C3F8DEC" w14:textId="7200CD39" w:rsidR="005548B3" w:rsidRPr="0016167A" w:rsidRDefault="005548B3" w:rsidP="005548B3">
      <w:pPr>
        <w:spacing w:line="360" w:lineRule="auto"/>
        <w:jc w:val="both"/>
        <w:rPr>
          <w:rFonts w:ascii="Times New Roman" w:hAnsi="Times New Roman" w:cs="Times New Roman"/>
          <w:sz w:val="24"/>
          <w:szCs w:val="24"/>
          <w:lang w:bidi="he-IL"/>
        </w:rPr>
      </w:pPr>
      <w:r w:rsidRPr="0016167A">
        <w:rPr>
          <w:rFonts w:ascii="Times New Roman" w:hAnsi="Times New Roman" w:cs="Times New Roman"/>
          <w:sz w:val="24"/>
          <w:szCs w:val="24"/>
          <w:lang w:bidi="he-IL"/>
        </w:rPr>
        <w:lastRenderedPageBreak/>
        <w:t>The phrase "reasonable and probable cause" means the individuals should have legitimate reasons or evidence to suspect that a crime has taken place. This requires more than mere suspicion. Some level of evidence or support for the belief is necessary.</w:t>
      </w:r>
    </w:p>
    <w:p w14:paraId="66E50D04" w14:textId="298F30B4" w:rsidR="00C31553" w:rsidRPr="004A7C43" w:rsidRDefault="005548B3" w:rsidP="004A7C43">
      <w:pPr>
        <w:spacing w:line="360" w:lineRule="auto"/>
        <w:jc w:val="both"/>
        <w:rPr>
          <w:rFonts w:ascii="Times New Roman" w:hAnsi="Times New Roman" w:cs="Times New Roman"/>
          <w:sz w:val="24"/>
          <w:szCs w:val="24"/>
          <w:lang w:bidi="he-IL"/>
        </w:rPr>
      </w:pPr>
      <w:r w:rsidRPr="0016167A">
        <w:rPr>
          <w:rFonts w:ascii="Times New Roman" w:hAnsi="Times New Roman" w:cs="Times New Roman"/>
          <w:sz w:val="24"/>
          <w:szCs w:val="24"/>
          <w:lang w:bidi="he-IL"/>
        </w:rPr>
        <w:t>In the instant case, the Private Prosecutors presented</w:t>
      </w:r>
      <w:r w:rsidR="005D276F">
        <w:rPr>
          <w:rFonts w:ascii="Times New Roman" w:hAnsi="Times New Roman" w:cs="Times New Roman"/>
          <w:sz w:val="24"/>
          <w:szCs w:val="24"/>
          <w:lang w:bidi="he-IL"/>
        </w:rPr>
        <w:t xml:space="preserve"> </w:t>
      </w:r>
      <w:r w:rsidRPr="0016167A">
        <w:rPr>
          <w:rFonts w:ascii="Times New Roman" w:hAnsi="Times New Roman" w:cs="Times New Roman"/>
          <w:sz w:val="24"/>
          <w:szCs w:val="24"/>
          <w:lang w:bidi="he-IL"/>
        </w:rPr>
        <w:t xml:space="preserve">evidence alongside their complaint, specifically a flash drive containing a recording of the alleged utterances </w:t>
      </w:r>
      <w:r w:rsidR="00B732AA">
        <w:rPr>
          <w:rFonts w:ascii="Times New Roman" w:hAnsi="Times New Roman" w:cs="Times New Roman"/>
          <w:sz w:val="24"/>
          <w:szCs w:val="24"/>
          <w:lang w:bidi="he-IL"/>
        </w:rPr>
        <w:t>contravening</w:t>
      </w:r>
      <w:r w:rsidRPr="0016167A">
        <w:rPr>
          <w:rFonts w:ascii="Times New Roman" w:hAnsi="Times New Roman" w:cs="Times New Roman"/>
          <w:sz w:val="24"/>
          <w:szCs w:val="24"/>
          <w:lang w:bidi="he-IL"/>
        </w:rPr>
        <w:t xml:space="preserve"> section 115 (3) of the Penal Code Act and a transcription from the Uganda Broadcasting Corporation. Th</w:t>
      </w:r>
      <w:r w:rsidR="005D276F">
        <w:rPr>
          <w:rFonts w:ascii="Times New Roman" w:hAnsi="Times New Roman" w:cs="Times New Roman"/>
          <w:sz w:val="24"/>
          <w:szCs w:val="24"/>
          <w:lang w:bidi="he-IL"/>
        </w:rPr>
        <w:t>e Chief Magistrate judiciously considered the statement under oath and consultations with the Ward Administrator and found that the complainant had met the threshold of a reasonable and probable cause before ordering the prosecution.</w:t>
      </w:r>
    </w:p>
    <w:p w14:paraId="61365C49" w14:textId="151BD685" w:rsidR="00F348BB" w:rsidRPr="004A7C43" w:rsidRDefault="00F348BB" w:rsidP="004A7C43">
      <w:pPr>
        <w:spacing w:line="360" w:lineRule="auto"/>
        <w:jc w:val="both"/>
        <w:rPr>
          <w:rFonts w:ascii="Times New Roman" w:hAnsi="Times New Roman" w:cs="Times New Roman"/>
          <w:b/>
          <w:sz w:val="24"/>
          <w:szCs w:val="24"/>
        </w:rPr>
      </w:pPr>
      <w:r w:rsidRPr="004A7C43">
        <w:rPr>
          <w:rFonts w:ascii="Times New Roman" w:hAnsi="Times New Roman" w:cs="Times New Roman"/>
          <w:b/>
          <w:sz w:val="24"/>
          <w:szCs w:val="24"/>
        </w:rPr>
        <w:t>Ground 10</w:t>
      </w:r>
      <w:r w:rsidR="002D6C09" w:rsidRPr="004A7C43">
        <w:rPr>
          <w:rFonts w:ascii="Times New Roman" w:hAnsi="Times New Roman" w:cs="Times New Roman"/>
          <w:b/>
          <w:sz w:val="24"/>
          <w:szCs w:val="24"/>
        </w:rPr>
        <w:t xml:space="preserve"> &amp; 11</w:t>
      </w:r>
      <w:r w:rsidRPr="004A7C43">
        <w:rPr>
          <w:rFonts w:ascii="Times New Roman" w:hAnsi="Times New Roman" w:cs="Times New Roman"/>
          <w:b/>
          <w:sz w:val="24"/>
          <w:szCs w:val="24"/>
        </w:rPr>
        <w:t xml:space="preserve">: The </w:t>
      </w:r>
      <w:r w:rsidR="002D6C09" w:rsidRPr="004A7C43">
        <w:rPr>
          <w:rFonts w:ascii="Times New Roman" w:hAnsi="Times New Roman" w:cs="Times New Roman"/>
          <w:b/>
          <w:sz w:val="24"/>
          <w:szCs w:val="24"/>
        </w:rPr>
        <w:t xml:space="preserve">Chief </w:t>
      </w:r>
      <w:r w:rsidR="007C24F1" w:rsidRPr="004A7C43">
        <w:rPr>
          <w:rFonts w:ascii="Times New Roman" w:hAnsi="Times New Roman" w:cs="Times New Roman"/>
          <w:b/>
          <w:sz w:val="24"/>
          <w:szCs w:val="24"/>
        </w:rPr>
        <w:t xml:space="preserve">Magistrate </w:t>
      </w:r>
      <w:r w:rsidR="00C15B0F" w:rsidRPr="004A7C43">
        <w:rPr>
          <w:rFonts w:ascii="Times New Roman" w:hAnsi="Times New Roman" w:cs="Times New Roman"/>
          <w:b/>
          <w:sz w:val="24"/>
          <w:szCs w:val="24"/>
        </w:rPr>
        <w:t>Wrongly Found the Respondents’ C</w:t>
      </w:r>
      <w:r w:rsidR="00B51126" w:rsidRPr="004A7C43">
        <w:rPr>
          <w:rFonts w:ascii="Times New Roman" w:hAnsi="Times New Roman" w:cs="Times New Roman"/>
          <w:b/>
          <w:sz w:val="24"/>
          <w:szCs w:val="24"/>
        </w:rPr>
        <w:t xml:space="preserve">omplaint was not </w:t>
      </w:r>
      <w:r w:rsidR="00C15B0F" w:rsidRPr="004A7C43">
        <w:rPr>
          <w:rFonts w:ascii="Times New Roman" w:hAnsi="Times New Roman" w:cs="Times New Roman"/>
          <w:b/>
          <w:sz w:val="24"/>
          <w:szCs w:val="24"/>
        </w:rPr>
        <w:t>Vexatious and Frivolous. He erred in Holding that the Respondents’ Complaint was not an A</w:t>
      </w:r>
      <w:r w:rsidR="00826CD5" w:rsidRPr="004A7C43">
        <w:rPr>
          <w:rFonts w:ascii="Times New Roman" w:hAnsi="Times New Roman" w:cs="Times New Roman"/>
          <w:b/>
          <w:sz w:val="24"/>
          <w:szCs w:val="24"/>
        </w:rPr>
        <w:t xml:space="preserve">buse of Court Process.  </w:t>
      </w:r>
    </w:p>
    <w:p w14:paraId="599EE1E5" w14:textId="05EEFF98" w:rsidR="005B4701" w:rsidRPr="00FD18A8" w:rsidRDefault="00A25245" w:rsidP="004A7C43">
      <w:pPr>
        <w:spacing w:line="360" w:lineRule="auto"/>
        <w:jc w:val="both"/>
        <w:rPr>
          <w:rFonts w:ascii="Times New Roman" w:hAnsi="Times New Roman" w:cs="Times New Roman"/>
          <w:i/>
          <w:color w:val="000000" w:themeColor="text1"/>
          <w:sz w:val="24"/>
          <w:szCs w:val="24"/>
          <w:lang w:bidi="he-IL"/>
        </w:rPr>
      </w:pPr>
      <w:r w:rsidRPr="00FD18A8">
        <w:rPr>
          <w:rFonts w:ascii="Times New Roman" w:hAnsi="Times New Roman" w:cs="Times New Roman"/>
          <w:b/>
          <w:color w:val="000000" w:themeColor="text1"/>
          <w:sz w:val="24"/>
          <w:szCs w:val="24"/>
          <w:lang w:bidi="he-IL"/>
        </w:rPr>
        <w:t>Section 42 (5) of the Magistrates’ Court Act provides that</w:t>
      </w:r>
      <w:r w:rsidRPr="00FD18A8">
        <w:rPr>
          <w:rFonts w:ascii="Times New Roman" w:hAnsi="Times New Roman" w:cs="Times New Roman"/>
          <w:i/>
          <w:color w:val="000000" w:themeColor="text1"/>
          <w:sz w:val="24"/>
          <w:szCs w:val="24"/>
          <w:lang w:bidi="he-IL"/>
        </w:rPr>
        <w:t xml:space="preserve"> “After satisfying himself or herself that prima facie the commission of an offence has been disclosed and that the complaint is not frivolous or vexatious…” </w:t>
      </w:r>
      <w:r w:rsidRPr="00FD18A8">
        <w:rPr>
          <w:rFonts w:ascii="Times New Roman" w:hAnsi="Times New Roman" w:cs="Times New Roman"/>
          <w:color w:val="000000" w:themeColor="text1"/>
          <w:sz w:val="24"/>
          <w:szCs w:val="24"/>
          <w:lang w:bidi="he-IL"/>
        </w:rPr>
        <w:t xml:space="preserve">under this ground, </w:t>
      </w:r>
      <w:r w:rsidR="00FD18A8" w:rsidRPr="00FD18A8">
        <w:rPr>
          <w:rFonts w:ascii="Times New Roman" w:hAnsi="Times New Roman" w:cs="Times New Roman"/>
          <w:color w:val="000000" w:themeColor="text1"/>
          <w:sz w:val="24"/>
          <w:szCs w:val="24"/>
          <w:lang w:bidi="he-IL"/>
        </w:rPr>
        <w:t xml:space="preserve">the </w:t>
      </w:r>
      <w:r w:rsidRPr="00FD18A8">
        <w:rPr>
          <w:rFonts w:ascii="Times New Roman" w:hAnsi="Times New Roman" w:cs="Times New Roman"/>
          <w:color w:val="000000" w:themeColor="text1"/>
          <w:sz w:val="24"/>
          <w:szCs w:val="24"/>
          <w:lang w:bidi="he-IL"/>
        </w:rPr>
        <w:t>court is more interested in the phrase</w:t>
      </w:r>
      <w:r w:rsidR="005B4701" w:rsidRPr="00FD18A8">
        <w:rPr>
          <w:rFonts w:ascii="Times New Roman" w:hAnsi="Times New Roman" w:cs="Times New Roman"/>
          <w:i/>
          <w:color w:val="000000" w:themeColor="text1"/>
          <w:sz w:val="24"/>
          <w:szCs w:val="24"/>
          <w:lang w:bidi="he-IL"/>
        </w:rPr>
        <w:t>,</w:t>
      </w:r>
      <w:r w:rsidRPr="00FD18A8">
        <w:rPr>
          <w:rFonts w:ascii="Times New Roman" w:hAnsi="Times New Roman" w:cs="Times New Roman"/>
          <w:i/>
          <w:color w:val="000000" w:themeColor="text1"/>
          <w:sz w:val="24"/>
          <w:szCs w:val="24"/>
          <w:lang w:bidi="he-IL"/>
        </w:rPr>
        <w:t xml:space="preserve"> </w:t>
      </w:r>
      <w:r w:rsidR="005B4701" w:rsidRPr="00FD18A8">
        <w:rPr>
          <w:rFonts w:ascii="Times New Roman" w:hAnsi="Times New Roman" w:cs="Times New Roman"/>
          <w:i/>
          <w:color w:val="000000" w:themeColor="text1"/>
          <w:sz w:val="24"/>
          <w:szCs w:val="24"/>
          <w:lang w:bidi="he-IL"/>
        </w:rPr>
        <w:t>“…</w:t>
      </w:r>
      <w:r w:rsidRPr="00FD18A8">
        <w:rPr>
          <w:rFonts w:ascii="Times New Roman" w:hAnsi="Times New Roman" w:cs="Times New Roman"/>
          <w:i/>
          <w:color w:val="000000" w:themeColor="text1"/>
          <w:sz w:val="24"/>
          <w:szCs w:val="24"/>
          <w:lang w:bidi="he-IL"/>
        </w:rPr>
        <w:t>and that the complaint is not frivolous or vexatious</w:t>
      </w:r>
      <w:r w:rsidR="00FA6547" w:rsidRPr="00FD18A8">
        <w:rPr>
          <w:rFonts w:ascii="Times New Roman" w:hAnsi="Times New Roman" w:cs="Times New Roman"/>
          <w:i/>
          <w:color w:val="000000" w:themeColor="text1"/>
          <w:sz w:val="24"/>
          <w:szCs w:val="24"/>
          <w:lang w:bidi="he-IL"/>
        </w:rPr>
        <w:t>…”</w:t>
      </w:r>
      <w:r w:rsidR="00FA6547" w:rsidRPr="00FD18A8">
        <w:rPr>
          <w:rFonts w:ascii="Times New Roman" w:hAnsi="Times New Roman" w:cs="Times New Roman"/>
          <w:sz w:val="24"/>
          <w:szCs w:val="24"/>
        </w:rPr>
        <w:t xml:space="preserve"> This</w:t>
      </w:r>
      <w:r w:rsidR="005B4701" w:rsidRPr="00FD18A8">
        <w:rPr>
          <w:rFonts w:ascii="Times New Roman" w:hAnsi="Times New Roman" w:cs="Times New Roman"/>
          <w:sz w:val="24"/>
          <w:szCs w:val="24"/>
        </w:rPr>
        <w:t xml:space="preserve"> part </w:t>
      </w:r>
      <w:r w:rsidR="00FA6547" w:rsidRPr="00FD18A8">
        <w:rPr>
          <w:rFonts w:ascii="Times New Roman" w:hAnsi="Times New Roman" w:cs="Times New Roman"/>
          <w:sz w:val="24"/>
          <w:szCs w:val="24"/>
        </w:rPr>
        <w:t xml:space="preserve">of the section </w:t>
      </w:r>
      <w:r w:rsidR="005B4701" w:rsidRPr="00FD18A8">
        <w:rPr>
          <w:rFonts w:ascii="Times New Roman" w:hAnsi="Times New Roman" w:cs="Times New Roman"/>
          <w:sz w:val="24"/>
          <w:szCs w:val="24"/>
        </w:rPr>
        <w:t xml:space="preserve">is </w:t>
      </w:r>
      <w:r w:rsidR="00FA6547" w:rsidRPr="00FD18A8">
        <w:rPr>
          <w:rFonts w:ascii="Times New Roman" w:hAnsi="Times New Roman" w:cs="Times New Roman"/>
          <w:sz w:val="24"/>
          <w:szCs w:val="24"/>
        </w:rPr>
        <w:t xml:space="preserve">that </w:t>
      </w:r>
      <w:r w:rsidR="005B4701" w:rsidRPr="00FD18A8">
        <w:rPr>
          <w:rFonts w:ascii="Times New Roman" w:hAnsi="Times New Roman" w:cs="Times New Roman"/>
          <w:sz w:val="24"/>
          <w:szCs w:val="24"/>
        </w:rPr>
        <w:t>the complaint should have merit and not be based on unsupported accusations or intended merely to cause trouble.</w:t>
      </w:r>
    </w:p>
    <w:p w14:paraId="18126E08" w14:textId="6E52A5FA" w:rsidR="00B817D6" w:rsidRPr="00FD18A8" w:rsidRDefault="00FF04F9" w:rsidP="004A7C43">
      <w:pPr>
        <w:spacing w:line="360" w:lineRule="auto"/>
        <w:jc w:val="both"/>
        <w:rPr>
          <w:rFonts w:ascii="Times New Roman" w:hAnsi="Times New Roman" w:cs="Times New Roman"/>
          <w:sz w:val="24"/>
          <w:szCs w:val="24"/>
        </w:rPr>
      </w:pPr>
      <w:r w:rsidRPr="00FD18A8">
        <w:rPr>
          <w:rFonts w:ascii="Times New Roman" w:hAnsi="Times New Roman" w:cs="Times New Roman"/>
          <w:sz w:val="24"/>
          <w:szCs w:val="24"/>
          <w:lang w:bidi="he-IL"/>
        </w:rPr>
        <w:t>In his Affidavit supporting this Application, the Applicant asserts that the respondents have initiated several lawsuits against him in bad faith</w:t>
      </w:r>
      <w:r w:rsidR="009159F1">
        <w:rPr>
          <w:rFonts w:ascii="Times New Roman" w:hAnsi="Times New Roman" w:cs="Times New Roman"/>
          <w:sz w:val="24"/>
          <w:szCs w:val="24"/>
          <w:lang w:bidi="he-IL"/>
        </w:rPr>
        <w:t>,</w:t>
      </w:r>
      <w:r w:rsidRPr="00FD18A8">
        <w:rPr>
          <w:rFonts w:ascii="Times New Roman" w:hAnsi="Times New Roman" w:cs="Times New Roman"/>
          <w:sz w:val="24"/>
          <w:szCs w:val="24"/>
          <w:lang w:bidi="he-IL"/>
        </w:rPr>
        <w:t xml:space="preserve"> </w:t>
      </w:r>
      <w:r w:rsidR="007973E9">
        <w:rPr>
          <w:rFonts w:ascii="Times New Roman" w:hAnsi="Times New Roman" w:cs="Times New Roman"/>
          <w:sz w:val="24"/>
          <w:szCs w:val="24"/>
          <w:lang w:bidi="he-IL"/>
        </w:rPr>
        <w:t>clearly misusing</w:t>
      </w:r>
      <w:r w:rsidRPr="00FD18A8">
        <w:rPr>
          <w:rFonts w:ascii="Times New Roman" w:hAnsi="Times New Roman" w:cs="Times New Roman"/>
          <w:sz w:val="24"/>
          <w:szCs w:val="24"/>
          <w:lang w:bidi="he-IL"/>
        </w:rPr>
        <w:t xml:space="preserve"> the court process</w:t>
      </w:r>
      <w:r w:rsidR="00D16F51" w:rsidRPr="00FD18A8">
        <w:rPr>
          <w:rFonts w:ascii="Times New Roman" w:hAnsi="Times New Roman" w:cs="Times New Roman"/>
          <w:sz w:val="24"/>
          <w:szCs w:val="24"/>
          <w:lang w:bidi="he-IL"/>
        </w:rPr>
        <w:t xml:space="preserve">, </w:t>
      </w:r>
      <w:r w:rsidRPr="00FD18A8">
        <w:rPr>
          <w:rFonts w:ascii="Times New Roman" w:hAnsi="Times New Roman" w:cs="Times New Roman"/>
          <w:sz w:val="24"/>
          <w:szCs w:val="24"/>
          <w:lang w:bidi="he-IL"/>
        </w:rPr>
        <w:t>and</w:t>
      </w:r>
      <w:r w:rsidR="007973E9">
        <w:rPr>
          <w:rFonts w:ascii="Times New Roman" w:hAnsi="Times New Roman" w:cs="Times New Roman"/>
          <w:sz w:val="24"/>
          <w:szCs w:val="24"/>
          <w:lang w:bidi="he-IL"/>
        </w:rPr>
        <w:t>,</w:t>
      </w:r>
      <w:r w:rsidRPr="00FD18A8">
        <w:rPr>
          <w:rFonts w:ascii="Times New Roman" w:hAnsi="Times New Roman" w:cs="Times New Roman"/>
          <w:sz w:val="24"/>
          <w:szCs w:val="24"/>
          <w:lang w:bidi="he-IL"/>
        </w:rPr>
        <w:t xml:space="preserve"> in blatant abuse of </w:t>
      </w:r>
      <w:r w:rsidR="007973E9">
        <w:rPr>
          <w:rFonts w:ascii="Times New Roman" w:hAnsi="Times New Roman" w:cs="Times New Roman"/>
          <w:sz w:val="24"/>
          <w:szCs w:val="24"/>
          <w:lang w:bidi="he-IL"/>
        </w:rPr>
        <w:t xml:space="preserve">the </w:t>
      </w:r>
      <w:r w:rsidRPr="00FD18A8">
        <w:rPr>
          <w:rFonts w:ascii="Times New Roman" w:hAnsi="Times New Roman" w:cs="Times New Roman"/>
          <w:sz w:val="24"/>
          <w:szCs w:val="24"/>
          <w:lang w:bidi="he-IL"/>
        </w:rPr>
        <w:t>court process, seek</w:t>
      </w:r>
      <w:r w:rsidR="007973E9">
        <w:rPr>
          <w:rFonts w:ascii="Times New Roman" w:hAnsi="Times New Roman" w:cs="Times New Roman"/>
          <w:sz w:val="24"/>
          <w:szCs w:val="24"/>
          <w:lang w:bidi="he-IL"/>
        </w:rPr>
        <w:t>ing</w:t>
      </w:r>
      <w:r w:rsidRPr="00FD18A8">
        <w:rPr>
          <w:rFonts w:ascii="Times New Roman" w:hAnsi="Times New Roman" w:cs="Times New Roman"/>
          <w:sz w:val="24"/>
          <w:szCs w:val="24"/>
          <w:lang w:bidi="he-IL"/>
        </w:rPr>
        <w:t xml:space="preserve"> to further harass him by commencing a baseless private prosecution. </w:t>
      </w:r>
    </w:p>
    <w:p w14:paraId="7B6820C5" w14:textId="7A829624" w:rsidR="000C4F97" w:rsidRPr="00FD18A8" w:rsidRDefault="000C4F97" w:rsidP="000C4F97">
      <w:pPr>
        <w:spacing w:line="360" w:lineRule="auto"/>
        <w:jc w:val="both"/>
        <w:rPr>
          <w:rFonts w:ascii="Times New Roman" w:hAnsi="Times New Roman" w:cs="Times New Roman"/>
          <w:sz w:val="24"/>
          <w:szCs w:val="24"/>
          <w:lang w:bidi="he-IL"/>
        </w:rPr>
      </w:pPr>
      <w:r w:rsidRPr="00FD18A8">
        <w:rPr>
          <w:rFonts w:ascii="Times New Roman" w:hAnsi="Times New Roman" w:cs="Times New Roman"/>
          <w:sz w:val="24"/>
          <w:szCs w:val="24"/>
          <w:lang w:bidi="he-IL"/>
        </w:rPr>
        <w:t xml:space="preserve">The fact that </w:t>
      </w:r>
      <w:r w:rsidR="00EC58A6">
        <w:rPr>
          <w:rFonts w:ascii="Times New Roman" w:hAnsi="Times New Roman" w:cs="Times New Roman"/>
          <w:sz w:val="24"/>
          <w:szCs w:val="24"/>
          <w:lang w:bidi="he-IL"/>
        </w:rPr>
        <w:t>a private prosecutor is bringing proceedings</w:t>
      </w:r>
      <w:r w:rsidRPr="00FD18A8">
        <w:rPr>
          <w:rFonts w:ascii="Times New Roman" w:hAnsi="Times New Roman" w:cs="Times New Roman"/>
          <w:sz w:val="24"/>
          <w:szCs w:val="24"/>
          <w:lang w:bidi="he-IL"/>
        </w:rPr>
        <w:t xml:space="preserve"> or that civil proceedings are concurrent or remain an option are irrelevant considerations save where improper motive is concerned. </w:t>
      </w:r>
      <w:r w:rsidR="00C85173" w:rsidRPr="00FD18A8">
        <w:rPr>
          <w:rFonts w:ascii="Times New Roman" w:hAnsi="Times New Roman" w:cs="Times New Roman"/>
          <w:sz w:val="24"/>
          <w:szCs w:val="24"/>
          <w:lang w:bidi="he-IL"/>
        </w:rPr>
        <w:t>F</w:t>
      </w:r>
      <w:r w:rsidR="0046263F" w:rsidRPr="00FD18A8">
        <w:rPr>
          <w:rFonts w:ascii="Times New Roman" w:hAnsi="Times New Roman" w:cs="Times New Roman"/>
          <w:sz w:val="24"/>
          <w:szCs w:val="24"/>
          <w:lang w:bidi="he-IL"/>
        </w:rPr>
        <w:t>or</w:t>
      </w:r>
      <w:r w:rsidRPr="00FD18A8">
        <w:rPr>
          <w:rFonts w:ascii="Times New Roman" w:hAnsi="Times New Roman" w:cs="Times New Roman"/>
          <w:sz w:val="24"/>
          <w:szCs w:val="24"/>
          <w:lang w:bidi="he-IL"/>
        </w:rPr>
        <w:t xml:space="preserve"> an accused in Private Prosecutions to raise the issue of the improper motiv</w:t>
      </w:r>
      <w:r w:rsidR="005D38BE" w:rsidRPr="00FD18A8">
        <w:rPr>
          <w:rFonts w:ascii="Times New Roman" w:hAnsi="Times New Roman" w:cs="Times New Roman"/>
          <w:sz w:val="24"/>
          <w:szCs w:val="24"/>
          <w:lang w:bidi="he-IL"/>
        </w:rPr>
        <w:t>e of the prosecution</w:t>
      </w:r>
      <w:r w:rsidR="0046263F" w:rsidRPr="00FD18A8">
        <w:rPr>
          <w:rFonts w:ascii="Times New Roman" w:hAnsi="Times New Roman" w:cs="Times New Roman"/>
          <w:sz w:val="24"/>
          <w:szCs w:val="24"/>
          <w:lang w:bidi="he-IL"/>
        </w:rPr>
        <w:t>/</w:t>
      </w:r>
      <w:r w:rsidR="00B86956" w:rsidRPr="00FD18A8">
        <w:rPr>
          <w:rFonts w:ascii="Times New Roman" w:hAnsi="Times New Roman" w:cs="Times New Roman"/>
          <w:sz w:val="24"/>
          <w:szCs w:val="24"/>
          <w:lang w:bidi="he-IL"/>
        </w:rPr>
        <w:t>prosecutor</w:t>
      </w:r>
      <w:r w:rsidR="005D38BE" w:rsidRPr="00FD18A8">
        <w:rPr>
          <w:rFonts w:ascii="Times New Roman" w:hAnsi="Times New Roman" w:cs="Times New Roman"/>
          <w:sz w:val="24"/>
          <w:szCs w:val="24"/>
          <w:lang w:bidi="he-IL"/>
        </w:rPr>
        <w:t xml:space="preserve">, they should ordinarily be able to </w:t>
      </w:r>
      <w:r w:rsidRPr="00FD18A8">
        <w:rPr>
          <w:rFonts w:ascii="Times New Roman" w:hAnsi="Times New Roman" w:cs="Times New Roman"/>
          <w:sz w:val="24"/>
          <w:szCs w:val="24"/>
          <w:lang w:bidi="he-IL"/>
        </w:rPr>
        <w:t>estab</w:t>
      </w:r>
      <w:r w:rsidR="005D38BE" w:rsidRPr="00FD18A8">
        <w:rPr>
          <w:rFonts w:ascii="Times New Roman" w:hAnsi="Times New Roman" w:cs="Times New Roman"/>
          <w:sz w:val="24"/>
          <w:szCs w:val="24"/>
          <w:lang w:bidi="he-IL"/>
        </w:rPr>
        <w:t>lish that</w:t>
      </w:r>
      <w:r w:rsidRPr="00FD18A8">
        <w:rPr>
          <w:rFonts w:ascii="Times New Roman" w:hAnsi="Times New Roman" w:cs="Times New Roman"/>
          <w:sz w:val="24"/>
          <w:szCs w:val="24"/>
          <w:lang w:bidi="he-IL"/>
        </w:rPr>
        <w:t>:</w:t>
      </w:r>
    </w:p>
    <w:p w14:paraId="6EA842BF" w14:textId="450CF856" w:rsidR="000C4F97" w:rsidRPr="00FD18A8" w:rsidRDefault="005D38BE" w:rsidP="000C4F97">
      <w:pPr>
        <w:pStyle w:val="ListParagraph"/>
        <w:numPr>
          <w:ilvl w:val="0"/>
          <w:numId w:val="42"/>
        </w:numPr>
        <w:spacing w:line="360" w:lineRule="auto"/>
        <w:jc w:val="both"/>
        <w:rPr>
          <w:rFonts w:ascii="Times New Roman" w:hAnsi="Times New Roman" w:cs="Times New Roman"/>
          <w:sz w:val="24"/>
          <w:szCs w:val="24"/>
          <w:lang w:bidi="he-IL"/>
        </w:rPr>
      </w:pPr>
      <w:r w:rsidRPr="00FD18A8">
        <w:rPr>
          <w:rFonts w:ascii="Times New Roman" w:hAnsi="Times New Roman" w:cs="Times New Roman"/>
          <w:sz w:val="24"/>
          <w:szCs w:val="24"/>
          <w:lang w:bidi="he-IL"/>
        </w:rPr>
        <w:t xml:space="preserve">The </w:t>
      </w:r>
      <w:r w:rsidR="000C4F97" w:rsidRPr="00FD18A8">
        <w:rPr>
          <w:rFonts w:ascii="Times New Roman" w:hAnsi="Times New Roman" w:cs="Times New Roman"/>
          <w:sz w:val="24"/>
          <w:szCs w:val="24"/>
          <w:lang w:bidi="he-IL"/>
        </w:rPr>
        <w:t>Private Prosecutor is pursuing a personal vendetta against them.</w:t>
      </w:r>
    </w:p>
    <w:p w14:paraId="4B4960A0" w14:textId="7B085A41" w:rsidR="005D38BE" w:rsidRPr="00FD18A8" w:rsidRDefault="005D38BE" w:rsidP="000C4F97">
      <w:pPr>
        <w:pStyle w:val="ListParagraph"/>
        <w:numPr>
          <w:ilvl w:val="0"/>
          <w:numId w:val="42"/>
        </w:numPr>
        <w:spacing w:line="360" w:lineRule="auto"/>
        <w:jc w:val="both"/>
        <w:rPr>
          <w:rFonts w:ascii="Times New Roman" w:hAnsi="Times New Roman" w:cs="Times New Roman"/>
          <w:sz w:val="24"/>
          <w:szCs w:val="24"/>
          <w:lang w:bidi="he-IL"/>
        </w:rPr>
      </w:pPr>
      <w:r w:rsidRPr="00FD18A8">
        <w:rPr>
          <w:rFonts w:ascii="Times New Roman" w:hAnsi="Times New Roman" w:cs="Times New Roman"/>
          <w:sz w:val="24"/>
          <w:szCs w:val="24"/>
          <w:lang w:bidi="he-IL"/>
        </w:rPr>
        <w:t>If instituted, the civil suits are in a way related to the criminal one.</w:t>
      </w:r>
      <w:r w:rsidR="00C85173" w:rsidRPr="00FD18A8">
        <w:rPr>
          <w:rFonts w:ascii="Times New Roman" w:hAnsi="Times New Roman" w:cs="Times New Roman"/>
          <w:sz w:val="24"/>
          <w:szCs w:val="24"/>
          <w:lang w:bidi="he-IL"/>
        </w:rPr>
        <w:t xml:space="preserve"> </w:t>
      </w:r>
    </w:p>
    <w:p w14:paraId="61464F76" w14:textId="15C379FC" w:rsidR="000C4F97" w:rsidRPr="00FD18A8" w:rsidRDefault="005D38BE" w:rsidP="000C4F97">
      <w:pPr>
        <w:pStyle w:val="ListParagraph"/>
        <w:numPr>
          <w:ilvl w:val="0"/>
          <w:numId w:val="42"/>
        </w:numPr>
        <w:spacing w:line="360" w:lineRule="auto"/>
        <w:jc w:val="both"/>
        <w:rPr>
          <w:rFonts w:ascii="Times New Roman" w:hAnsi="Times New Roman" w:cs="Times New Roman"/>
          <w:sz w:val="24"/>
          <w:szCs w:val="24"/>
          <w:lang w:bidi="he-IL"/>
        </w:rPr>
      </w:pPr>
      <w:r w:rsidRPr="00FD18A8">
        <w:rPr>
          <w:rFonts w:ascii="Times New Roman" w:hAnsi="Times New Roman" w:cs="Times New Roman"/>
          <w:sz w:val="24"/>
          <w:szCs w:val="24"/>
          <w:lang w:bidi="he-IL"/>
        </w:rPr>
        <w:t xml:space="preserve">The prosecution is purely out to achieve financial redress rather than as a means to obtaining punishment for criminality. </w:t>
      </w:r>
    </w:p>
    <w:p w14:paraId="0A646261" w14:textId="6D2DEFE8" w:rsidR="00B732AA" w:rsidRPr="00B732AA" w:rsidRDefault="00B732AA" w:rsidP="00B732AA">
      <w:pPr>
        <w:spacing w:line="360" w:lineRule="auto"/>
        <w:jc w:val="both"/>
        <w:rPr>
          <w:rFonts w:ascii="Times New Roman" w:hAnsi="Times New Roman" w:cs="Times New Roman"/>
          <w:sz w:val="24"/>
          <w:szCs w:val="24"/>
          <w:lang w:bidi="he-IL"/>
        </w:rPr>
      </w:pPr>
      <w:r w:rsidRPr="00FD18A8">
        <w:rPr>
          <w:rFonts w:ascii="Times New Roman" w:hAnsi="Times New Roman" w:cs="Times New Roman"/>
          <w:sz w:val="24"/>
          <w:szCs w:val="24"/>
          <w:lang w:bidi="he-IL"/>
        </w:rPr>
        <w:lastRenderedPageBreak/>
        <w:t>In this instance, I find no evidence on record demonstrating that the Private Prosecutors have a</w:t>
      </w:r>
      <w:r w:rsidRPr="00B732AA">
        <w:rPr>
          <w:rFonts w:ascii="Times New Roman" w:hAnsi="Times New Roman" w:cs="Times New Roman"/>
          <w:sz w:val="24"/>
          <w:szCs w:val="24"/>
          <w:lang w:bidi="he-IL"/>
        </w:rPr>
        <w:t xml:space="preserve"> personal vendetta against the Applicant. I also find that the Applicant has not proven that his prosecution is solely motivated by the desire for financial redress rather than </w:t>
      </w:r>
      <w:r w:rsidR="00FD18A8">
        <w:rPr>
          <w:rFonts w:ascii="Times New Roman" w:hAnsi="Times New Roman" w:cs="Times New Roman"/>
          <w:sz w:val="24"/>
          <w:szCs w:val="24"/>
          <w:lang w:bidi="he-IL"/>
        </w:rPr>
        <w:t>to obtain</w:t>
      </w:r>
      <w:r w:rsidRPr="00B732AA">
        <w:rPr>
          <w:rFonts w:ascii="Times New Roman" w:hAnsi="Times New Roman" w:cs="Times New Roman"/>
          <w:sz w:val="24"/>
          <w:szCs w:val="24"/>
          <w:lang w:bidi="he-IL"/>
        </w:rPr>
        <w:t xml:space="preserve"> punishment for criminality. Through his pleadings, I find that the Respondents have filed two civil matters. However, although these two matters are civil, they are not connected to the criminal matter filed by the Respondents. These civil matters concern the expulsion of the Attorney General and Solicitor General from the ULS Council via Executive Order RNB No. 1 of 2024. The current criminal matter involves insulting the modesty of a woman. </w:t>
      </w:r>
    </w:p>
    <w:p w14:paraId="01D29423" w14:textId="3DE1EFB5" w:rsidR="0031406E" w:rsidRDefault="00B732AA" w:rsidP="00B732AA">
      <w:pPr>
        <w:spacing w:line="360" w:lineRule="auto"/>
        <w:jc w:val="both"/>
        <w:rPr>
          <w:rFonts w:ascii="Times New Roman" w:hAnsi="Times New Roman" w:cs="Times New Roman"/>
          <w:sz w:val="24"/>
          <w:szCs w:val="24"/>
          <w:lang w:bidi="he-IL"/>
        </w:rPr>
      </w:pPr>
      <w:r w:rsidRPr="00B732AA">
        <w:rPr>
          <w:rFonts w:ascii="Times New Roman" w:hAnsi="Times New Roman" w:cs="Times New Roman"/>
          <w:sz w:val="24"/>
          <w:szCs w:val="24"/>
          <w:lang w:bidi="he-IL"/>
        </w:rPr>
        <w:t xml:space="preserve">The Applicant claims the matters were withdrawn but provides no evidence. If the two matters are still in court, the Civil Court </w:t>
      </w:r>
      <w:r w:rsidR="00FD18A8">
        <w:rPr>
          <w:rFonts w:ascii="Times New Roman" w:hAnsi="Times New Roman" w:cs="Times New Roman"/>
          <w:sz w:val="24"/>
          <w:szCs w:val="24"/>
          <w:lang w:bidi="he-IL"/>
        </w:rPr>
        <w:t>will</w:t>
      </w:r>
      <w:r w:rsidRPr="00B732AA">
        <w:rPr>
          <w:rFonts w:ascii="Times New Roman" w:hAnsi="Times New Roman" w:cs="Times New Roman"/>
          <w:sz w:val="24"/>
          <w:szCs w:val="24"/>
          <w:lang w:bidi="he-IL"/>
        </w:rPr>
        <w:t xml:space="preserve"> determine whether the Respondents had the necessary locus standi to file those matters. In doing so, the issue of whether they egregiously abused the court process will be adequately addressed. If they were withdrawn, as suggested by the Applicant, he is welcome to seek damages in the civil court for malicious prosecution. What this court will not do is infer abuse of the court process without concrete evidence.</w:t>
      </w:r>
    </w:p>
    <w:p w14:paraId="7C37CDF0" w14:textId="77777777" w:rsidR="0031406E" w:rsidRPr="004A7C43" w:rsidRDefault="0031406E" w:rsidP="004A7C43">
      <w:pPr>
        <w:spacing w:line="360" w:lineRule="auto"/>
        <w:jc w:val="both"/>
        <w:rPr>
          <w:rFonts w:ascii="Times New Roman" w:hAnsi="Times New Roman" w:cs="Times New Roman"/>
          <w:sz w:val="24"/>
          <w:szCs w:val="24"/>
          <w:lang w:bidi="he-IL"/>
        </w:rPr>
      </w:pPr>
    </w:p>
    <w:p w14:paraId="6B0D4392" w14:textId="79843F30" w:rsidR="00596242" w:rsidRDefault="00596242" w:rsidP="004A7C43">
      <w:pPr>
        <w:spacing w:line="360" w:lineRule="auto"/>
        <w:jc w:val="both"/>
        <w:rPr>
          <w:rFonts w:ascii="Times New Roman" w:hAnsi="Times New Roman" w:cs="Times New Roman"/>
          <w:b/>
          <w:color w:val="000000" w:themeColor="text1"/>
          <w:sz w:val="24"/>
          <w:szCs w:val="24"/>
          <w:lang w:bidi="he-IL"/>
        </w:rPr>
      </w:pPr>
      <w:r w:rsidRPr="004A7C43">
        <w:rPr>
          <w:rFonts w:ascii="Times New Roman" w:hAnsi="Times New Roman" w:cs="Times New Roman"/>
          <w:b/>
          <w:sz w:val="24"/>
          <w:szCs w:val="24"/>
          <w:lang w:bidi="he-IL"/>
        </w:rPr>
        <w:t xml:space="preserve">Ground 2: </w:t>
      </w:r>
      <w:r w:rsidR="000F24AF" w:rsidRPr="004A7C43">
        <w:rPr>
          <w:rFonts w:ascii="Times New Roman" w:hAnsi="Times New Roman" w:cs="Times New Roman"/>
          <w:b/>
          <w:color w:val="000000" w:themeColor="text1"/>
          <w:sz w:val="24"/>
          <w:szCs w:val="24"/>
          <w:lang w:bidi="he-IL"/>
        </w:rPr>
        <w:t>The Chief Magistrate Improperly Failed to Dismiss a Denied Complaint on O</w:t>
      </w:r>
      <w:r w:rsidR="00A47906" w:rsidRPr="004A7C43">
        <w:rPr>
          <w:rFonts w:ascii="Times New Roman" w:hAnsi="Times New Roman" w:cs="Times New Roman"/>
          <w:b/>
          <w:color w:val="000000" w:themeColor="text1"/>
          <w:sz w:val="24"/>
          <w:szCs w:val="24"/>
          <w:lang w:bidi="he-IL"/>
        </w:rPr>
        <w:t>ath by the</w:t>
      </w:r>
      <w:r w:rsidR="000F24AF" w:rsidRPr="004A7C43">
        <w:rPr>
          <w:rFonts w:ascii="Times New Roman" w:hAnsi="Times New Roman" w:cs="Times New Roman"/>
          <w:b/>
          <w:color w:val="000000" w:themeColor="text1"/>
          <w:sz w:val="24"/>
          <w:szCs w:val="24"/>
          <w:lang w:bidi="he-IL"/>
        </w:rPr>
        <w:t xml:space="preserve"> Intending Private P</w:t>
      </w:r>
      <w:r w:rsidR="00A47906" w:rsidRPr="004A7C43">
        <w:rPr>
          <w:rFonts w:ascii="Times New Roman" w:hAnsi="Times New Roman" w:cs="Times New Roman"/>
          <w:b/>
          <w:color w:val="000000" w:themeColor="text1"/>
          <w:sz w:val="24"/>
          <w:szCs w:val="24"/>
          <w:lang w:bidi="he-IL"/>
        </w:rPr>
        <w:t>rosecutors</w:t>
      </w:r>
      <w:r w:rsidR="0061248E" w:rsidRPr="004A7C43">
        <w:rPr>
          <w:rFonts w:ascii="Times New Roman" w:hAnsi="Times New Roman" w:cs="Times New Roman"/>
          <w:b/>
          <w:color w:val="000000" w:themeColor="text1"/>
          <w:sz w:val="24"/>
          <w:szCs w:val="24"/>
          <w:lang w:bidi="he-IL"/>
        </w:rPr>
        <w:t>.</w:t>
      </w:r>
    </w:p>
    <w:p w14:paraId="76E63039" w14:textId="240476AB" w:rsidR="00D53D88" w:rsidRPr="004A7C43" w:rsidRDefault="00D53D88"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The scenario </w:t>
      </w:r>
      <w:r w:rsidR="009159F1">
        <w:rPr>
          <w:rFonts w:ascii="Times New Roman" w:hAnsi="Times New Roman" w:cs="Times New Roman"/>
          <w:sz w:val="24"/>
          <w:szCs w:val="24"/>
        </w:rPr>
        <w:t>that gave</w:t>
      </w:r>
      <w:r w:rsidRPr="004A7C43">
        <w:rPr>
          <w:rFonts w:ascii="Times New Roman" w:hAnsi="Times New Roman" w:cs="Times New Roman"/>
          <w:sz w:val="24"/>
          <w:szCs w:val="24"/>
        </w:rPr>
        <w:t xml:space="preserve"> rise to this ground can be likened to a </w:t>
      </w:r>
      <w:r w:rsidR="003F4615" w:rsidRPr="004A7C43">
        <w:rPr>
          <w:rFonts w:ascii="Times New Roman" w:hAnsi="Times New Roman" w:cs="Times New Roman"/>
          <w:sz w:val="24"/>
          <w:szCs w:val="24"/>
        </w:rPr>
        <w:t>witness giving</w:t>
      </w:r>
      <w:r w:rsidRPr="004A7C43">
        <w:rPr>
          <w:rFonts w:ascii="Times New Roman" w:hAnsi="Times New Roman" w:cs="Times New Roman"/>
          <w:sz w:val="24"/>
          <w:szCs w:val="24"/>
        </w:rPr>
        <w:t xml:space="preserve"> evidence in chief, </w:t>
      </w:r>
      <w:r w:rsidR="003F4615" w:rsidRPr="004A7C43">
        <w:rPr>
          <w:rFonts w:ascii="Times New Roman" w:hAnsi="Times New Roman" w:cs="Times New Roman"/>
          <w:sz w:val="24"/>
          <w:szCs w:val="24"/>
        </w:rPr>
        <w:t>being</w:t>
      </w:r>
      <w:r w:rsidRPr="004A7C43">
        <w:rPr>
          <w:rFonts w:ascii="Times New Roman" w:hAnsi="Times New Roman" w:cs="Times New Roman"/>
          <w:sz w:val="24"/>
          <w:szCs w:val="24"/>
        </w:rPr>
        <w:t xml:space="preserve"> cross</w:t>
      </w:r>
      <w:r w:rsidR="003F4615" w:rsidRPr="004A7C43">
        <w:rPr>
          <w:rFonts w:ascii="Times New Roman" w:hAnsi="Times New Roman" w:cs="Times New Roman"/>
          <w:sz w:val="24"/>
          <w:szCs w:val="24"/>
        </w:rPr>
        <w:t>-</w:t>
      </w:r>
      <w:r w:rsidRPr="004A7C43">
        <w:rPr>
          <w:rFonts w:ascii="Times New Roman" w:hAnsi="Times New Roman" w:cs="Times New Roman"/>
          <w:sz w:val="24"/>
          <w:szCs w:val="24"/>
        </w:rPr>
        <w:t>examined</w:t>
      </w:r>
      <w:r w:rsidR="003F4615" w:rsidRPr="004A7C43">
        <w:rPr>
          <w:rFonts w:ascii="Times New Roman" w:hAnsi="Times New Roman" w:cs="Times New Roman"/>
          <w:sz w:val="24"/>
          <w:szCs w:val="24"/>
        </w:rPr>
        <w:t>, seeming</w:t>
      </w:r>
      <w:r w:rsidRPr="004A7C43">
        <w:rPr>
          <w:rFonts w:ascii="Times New Roman" w:hAnsi="Times New Roman" w:cs="Times New Roman"/>
          <w:sz w:val="24"/>
          <w:szCs w:val="24"/>
        </w:rPr>
        <w:t xml:space="preserve"> to contradict themselves, </w:t>
      </w:r>
      <w:r w:rsidR="009159F1">
        <w:rPr>
          <w:rFonts w:ascii="Times New Roman" w:hAnsi="Times New Roman" w:cs="Times New Roman"/>
          <w:sz w:val="24"/>
          <w:szCs w:val="24"/>
        </w:rPr>
        <w:t>and</w:t>
      </w:r>
      <w:r w:rsidRPr="004A7C43">
        <w:rPr>
          <w:rFonts w:ascii="Times New Roman" w:hAnsi="Times New Roman" w:cs="Times New Roman"/>
          <w:sz w:val="24"/>
          <w:szCs w:val="24"/>
        </w:rPr>
        <w:t xml:space="preserve"> offer</w:t>
      </w:r>
      <w:r w:rsidR="003F4615" w:rsidRPr="004A7C43">
        <w:rPr>
          <w:rFonts w:ascii="Times New Roman" w:hAnsi="Times New Roman" w:cs="Times New Roman"/>
          <w:sz w:val="24"/>
          <w:szCs w:val="24"/>
        </w:rPr>
        <w:t>ing</w:t>
      </w:r>
      <w:r w:rsidRPr="004A7C43">
        <w:rPr>
          <w:rFonts w:ascii="Times New Roman" w:hAnsi="Times New Roman" w:cs="Times New Roman"/>
          <w:sz w:val="24"/>
          <w:szCs w:val="24"/>
        </w:rPr>
        <w:t xml:space="preserve"> clarifications during re-examination. </w:t>
      </w:r>
    </w:p>
    <w:p w14:paraId="77D4E208" w14:textId="61036745" w:rsidR="00A22C85" w:rsidRPr="004A7C43" w:rsidRDefault="00A22C85"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Paragraph 5 of the Affidavit in Support of </w:t>
      </w:r>
      <w:r w:rsidR="001D284E" w:rsidRPr="004A7C43">
        <w:rPr>
          <w:rFonts w:ascii="Times New Roman" w:hAnsi="Times New Roman" w:cs="Times New Roman"/>
          <w:sz w:val="24"/>
          <w:szCs w:val="24"/>
        </w:rPr>
        <w:t>vide Criminal Misc. Application No. 87 of 2024 states, “</w:t>
      </w:r>
      <w:r w:rsidRPr="004A7C43">
        <w:rPr>
          <w:rFonts w:ascii="Times New Roman" w:hAnsi="Times New Roman" w:cs="Times New Roman"/>
          <w:i/>
          <w:sz w:val="24"/>
          <w:szCs w:val="24"/>
          <w:lang w:bidi="he-IL"/>
        </w:rPr>
        <w:t>I know that on 22nd November 2024, a cantankerous couple of mischievous advocates, Byamazima Joshua and Tonny Tumukunde, filed a complaint on oath seeking summons for my appearance to plead to a proposed charge of insulting the modesty of a woman, to wit Ms. Jane Frances Abodo of Karamoja, contrary to section 115(3) of the Penal Code Act.”</w:t>
      </w:r>
    </w:p>
    <w:p w14:paraId="3CF03954" w14:textId="15D9FBA0" w:rsidR="00695E87" w:rsidRPr="004A7C43" w:rsidRDefault="003F4615"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In</w:t>
      </w:r>
      <w:r w:rsidR="00B62F11" w:rsidRPr="004A7C43">
        <w:rPr>
          <w:rFonts w:ascii="Times New Roman" w:hAnsi="Times New Roman" w:cs="Times New Roman"/>
          <w:sz w:val="24"/>
          <w:szCs w:val="24"/>
        </w:rPr>
        <w:t xml:space="preserve"> Paragraph 7 of the Affidavit in Reply, Joshua</w:t>
      </w:r>
      <w:r w:rsidR="001D284E" w:rsidRPr="004A7C43">
        <w:rPr>
          <w:rFonts w:ascii="Times New Roman" w:hAnsi="Times New Roman" w:cs="Times New Roman"/>
          <w:sz w:val="24"/>
          <w:szCs w:val="24"/>
        </w:rPr>
        <w:t xml:space="preserve"> Byamazima</w:t>
      </w:r>
      <w:r w:rsidR="00B62F11" w:rsidRPr="004A7C43">
        <w:rPr>
          <w:rFonts w:ascii="Times New Roman" w:hAnsi="Times New Roman" w:cs="Times New Roman"/>
          <w:sz w:val="24"/>
          <w:szCs w:val="24"/>
        </w:rPr>
        <w:t xml:space="preserve"> deponed what seemed like a denial of the Complaint on Oath if read in isolation of the entire Affidavit. The deposition stated </w:t>
      </w:r>
      <w:r w:rsidR="00695E87" w:rsidRPr="004A7C43">
        <w:rPr>
          <w:rFonts w:ascii="Times New Roman" w:hAnsi="Times New Roman" w:cs="Times New Roman"/>
          <w:sz w:val="24"/>
          <w:szCs w:val="24"/>
        </w:rPr>
        <w:t>that “</w:t>
      </w:r>
      <w:r w:rsidR="00695E87" w:rsidRPr="004A7C43">
        <w:rPr>
          <w:rFonts w:ascii="Times New Roman" w:hAnsi="Times New Roman" w:cs="Times New Roman"/>
          <w:i/>
          <w:sz w:val="24"/>
          <w:szCs w:val="24"/>
        </w:rPr>
        <w:t>t</w:t>
      </w:r>
      <w:r w:rsidR="00B62F11" w:rsidRPr="004A7C43">
        <w:rPr>
          <w:rFonts w:ascii="Times New Roman" w:hAnsi="Times New Roman" w:cs="Times New Roman"/>
          <w:i/>
          <w:sz w:val="24"/>
          <w:szCs w:val="24"/>
        </w:rPr>
        <w:t>he contents of paragraphs 5 to 26 of the applicant’s affidavit are denied in toto</w:t>
      </w:r>
      <w:r w:rsidRPr="004A7C43">
        <w:rPr>
          <w:rFonts w:ascii="Times New Roman" w:hAnsi="Times New Roman" w:cs="Times New Roman"/>
          <w:i/>
          <w:sz w:val="24"/>
          <w:szCs w:val="24"/>
        </w:rPr>
        <w:t>,</w:t>
      </w:r>
      <w:r w:rsidR="00B62F11" w:rsidRPr="004A7C43">
        <w:rPr>
          <w:rFonts w:ascii="Times New Roman" w:hAnsi="Times New Roman" w:cs="Times New Roman"/>
          <w:i/>
          <w:sz w:val="24"/>
          <w:szCs w:val="24"/>
        </w:rPr>
        <w:t xml:space="preserve"> and the applicant shall be put to strict proof thereof</w:t>
      </w:r>
      <w:r w:rsidR="00695E87" w:rsidRPr="004A7C43">
        <w:rPr>
          <w:rFonts w:ascii="Times New Roman" w:hAnsi="Times New Roman" w:cs="Times New Roman"/>
          <w:i/>
          <w:sz w:val="24"/>
          <w:szCs w:val="24"/>
        </w:rPr>
        <w:t>.</w:t>
      </w:r>
      <w:r w:rsidR="00B62F11" w:rsidRPr="004A7C43">
        <w:rPr>
          <w:rFonts w:ascii="Times New Roman" w:hAnsi="Times New Roman" w:cs="Times New Roman"/>
          <w:i/>
          <w:sz w:val="24"/>
          <w:szCs w:val="24"/>
        </w:rPr>
        <w:t>”</w:t>
      </w:r>
      <w:r w:rsidR="00695E87" w:rsidRPr="004A7C43">
        <w:rPr>
          <w:rFonts w:ascii="Times New Roman" w:hAnsi="Times New Roman" w:cs="Times New Roman"/>
          <w:i/>
          <w:sz w:val="24"/>
          <w:szCs w:val="24"/>
        </w:rPr>
        <w:t xml:space="preserve"> </w:t>
      </w:r>
      <w:r w:rsidR="00695E87" w:rsidRPr="004A7C43">
        <w:rPr>
          <w:rFonts w:ascii="Times New Roman" w:hAnsi="Times New Roman" w:cs="Times New Roman"/>
          <w:sz w:val="24"/>
          <w:szCs w:val="24"/>
        </w:rPr>
        <w:t xml:space="preserve">However, if the entire Affidavit is read, it becomes clear that </w:t>
      </w:r>
      <w:r w:rsidR="00695E87" w:rsidRPr="004A7C43">
        <w:rPr>
          <w:rFonts w:ascii="Times New Roman" w:hAnsi="Times New Roman" w:cs="Times New Roman"/>
          <w:sz w:val="24"/>
          <w:szCs w:val="24"/>
        </w:rPr>
        <w:lastRenderedPageBreak/>
        <w:t>the complainant on Oath was not denied. Paragraph 9 s</w:t>
      </w:r>
      <w:r w:rsidRPr="004A7C43">
        <w:rPr>
          <w:rFonts w:ascii="Times New Roman" w:hAnsi="Times New Roman" w:cs="Times New Roman"/>
          <w:sz w:val="24"/>
          <w:szCs w:val="24"/>
        </w:rPr>
        <w:t>tates</w:t>
      </w:r>
      <w:r w:rsidR="00695E87" w:rsidRPr="004A7C43">
        <w:rPr>
          <w:rFonts w:ascii="Times New Roman" w:hAnsi="Times New Roman" w:cs="Times New Roman"/>
          <w:sz w:val="24"/>
          <w:szCs w:val="24"/>
        </w:rPr>
        <w:t xml:space="preserve">, </w:t>
      </w:r>
      <w:r w:rsidR="00695E87" w:rsidRPr="004A7C43">
        <w:rPr>
          <w:rFonts w:ascii="Times New Roman" w:hAnsi="Times New Roman" w:cs="Times New Roman"/>
          <w:i/>
          <w:sz w:val="24"/>
          <w:szCs w:val="24"/>
        </w:rPr>
        <w:t xml:space="preserve">“I know the Complaint on Oath in KLA-OO-CR-CO-0913-2024 is competently before </w:t>
      </w:r>
      <w:r w:rsidR="009159F1">
        <w:rPr>
          <w:rFonts w:ascii="Times New Roman" w:hAnsi="Times New Roman" w:cs="Times New Roman"/>
          <w:i/>
          <w:sz w:val="24"/>
          <w:szCs w:val="24"/>
        </w:rPr>
        <w:t xml:space="preserve">the </w:t>
      </w:r>
      <w:r w:rsidR="00695E87" w:rsidRPr="004A7C43">
        <w:rPr>
          <w:rFonts w:ascii="Times New Roman" w:hAnsi="Times New Roman" w:cs="Times New Roman"/>
          <w:i/>
          <w:sz w:val="24"/>
          <w:szCs w:val="24"/>
        </w:rPr>
        <w:t>court having complied with all the preliminary requirements</w:t>
      </w:r>
      <w:r w:rsidR="00695E87" w:rsidRPr="004A7C43">
        <w:rPr>
          <w:rFonts w:ascii="Times New Roman" w:hAnsi="Times New Roman" w:cs="Times New Roman"/>
          <w:sz w:val="24"/>
          <w:szCs w:val="24"/>
        </w:rPr>
        <w:t>.”</w:t>
      </w:r>
    </w:p>
    <w:p w14:paraId="66D41F0F" w14:textId="09203170" w:rsidR="007E1D74" w:rsidRPr="004A7C43" w:rsidRDefault="005C19BB"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I find that Joshua</w:t>
      </w:r>
      <w:r w:rsidR="00EC58A6">
        <w:rPr>
          <w:rFonts w:ascii="Times New Roman" w:hAnsi="Times New Roman" w:cs="Times New Roman"/>
          <w:sz w:val="24"/>
          <w:szCs w:val="24"/>
        </w:rPr>
        <w:t xml:space="preserve"> Byamazima</w:t>
      </w:r>
      <w:r w:rsidRPr="004A7C43">
        <w:rPr>
          <w:rFonts w:ascii="Times New Roman" w:hAnsi="Times New Roman" w:cs="Times New Roman"/>
          <w:sz w:val="24"/>
          <w:szCs w:val="24"/>
        </w:rPr>
        <w:t xml:space="preserve"> did not deny his complaint on oath </w:t>
      </w:r>
      <w:r w:rsidR="00DD6E5B" w:rsidRPr="004A7C43">
        <w:rPr>
          <w:rFonts w:ascii="Times New Roman" w:hAnsi="Times New Roman" w:cs="Times New Roman"/>
          <w:sz w:val="24"/>
          <w:szCs w:val="24"/>
        </w:rPr>
        <w:t>despite what might appear to be a denial when look</w:t>
      </w:r>
      <w:r w:rsidR="00DD3A25" w:rsidRPr="004A7C43">
        <w:rPr>
          <w:rFonts w:ascii="Times New Roman" w:hAnsi="Times New Roman" w:cs="Times New Roman"/>
          <w:sz w:val="24"/>
          <w:szCs w:val="24"/>
        </w:rPr>
        <w:t>ed</w:t>
      </w:r>
      <w:r w:rsidR="00DD6E5B" w:rsidRPr="004A7C43">
        <w:rPr>
          <w:rFonts w:ascii="Times New Roman" w:hAnsi="Times New Roman" w:cs="Times New Roman"/>
          <w:sz w:val="24"/>
          <w:szCs w:val="24"/>
        </w:rPr>
        <w:t xml:space="preserve"> at in isolation</w:t>
      </w:r>
      <w:r w:rsidR="00DD3A25" w:rsidRPr="004A7C43">
        <w:rPr>
          <w:rFonts w:ascii="Times New Roman" w:hAnsi="Times New Roman" w:cs="Times New Roman"/>
          <w:sz w:val="24"/>
          <w:szCs w:val="24"/>
        </w:rPr>
        <w:t xml:space="preserve"> </w:t>
      </w:r>
      <w:r w:rsidR="009159F1">
        <w:rPr>
          <w:rFonts w:ascii="Times New Roman" w:hAnsi="Times New Roman" w:cs="Times New Roman"/>
          <w:sz w:val="24"/>
          <w:szCs w:val="24"/>
        </w:rPr>
        <w:t>from</w:t>
      </w:r>
      <w:r w:rsidR="00DD3A25" w:rsidRPr="004A7C43">
        <w:rPr>
          <w:rFonts w:ascii="Times New Roman" w:hAnsi="Times New Roman" w:cs="Times New Roman"/>
          <w:sz w:val="24"/>
          <w:szCs w:val="24"/>
        </w:rPr>
        <w:t xml:space="preserve"> the entire Affidavit</w:t>
      </w:r>
      <w:r w:rsidR="005D5855" w:rsidRPr="004A7C43">
        <w:rPr>
          <w:rFonts w:ascii="Times New Roman" w:hAnsi="Times New Roman" w:cs="Times New Roman"/>
          <w:sz w:val="24"/>
          <w:szCs w:val="24"/>
        </w:rPr>
        <w:t xml:space="preserve">. </w:t>
      </w:r>
      <w:r w:rsidR="001B449F" w:rsidRPr="004A7C43">
        <w:rPr>
          <w:rFonts w:ascii="Times New Roman" w:hAnsi="Times New Roman" w:cs="Times New Roman"/>
          <w:sz w:val="24"/>
          <w:szCs w:val="24"/>
        </w:rPr>
        <w:t xml:space="preserve">In Paragraph 7 of the Affidavit in Reply, Joshua states that he denies the contents of the applicant’s affidavit (including the complaint) "in toto," which could be interpreted as </w:t>
      </w:r>
      <w:r w:rsidR="003F4615" w:rsidRPr="004A7C43">
        <w:rPr>
          <w:rFonts w:ascii="Times New Roman" w:hAnsi="Times New Roman" w:cs="Times New Roman"/>
          <w:sz w:val="24"/>
          <w:szCs w:val="24"/>
        </w:rPr>
        <w:t>denying</w:t>
      </w:r>
      <w:r w:rsidR="001B449F" w:rsidRPr="004A7C43">
        <w:rPr>
          <w:rFonts w:ascii="Times New Roman" w:hAnsi="Times New Roman" w:cs="Times New Roman"/>
          <w:sz w:val="24"/>
          <w:szCs w:val="24"/>
        </w:rPr>
        <w:t xml:space="preserve"> the complaint. However, when taken in the context of the entire affidavit, including Paragraph 9, it becomes clear that he acknowledges the existence of the complaint on oath. </w:t>
      </w:r>
    </w:p>
    <w:p w14:paraId="72B87097" w14:textId="613A22DC" w:rsidR="001B449F" w:rsidRPr="004A7C43" w:rsidRDefault="001B449F"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In </w:t>
      </w:r>
      <w:r w:rsidR="00304910" w:rsidRPr="004A7C43">
        <w:rPr>
          <w:rFonts w:ascii="Times New Roman" w:hAnsi="Times New Roman" w:cs="Times New Roman"/>
          <w:sz w:val="24"/>
          <w:szCs w:val="24"/>
        </w:rPr>
        <w:t>explicitly saying, "</w:t>
      </w:r>
      <w:r w:rsidR="00304910" w:rsidRPr="004A7C43">
        <w:rPr>
          <w:rFonts w:ascii="Times New Roman" w:hAnsi="Times New Roman" w:cs="Times New Roman"/>
          <w:i/>
          <w:sz w:val="24"/>
          <w:szCs w:val="24"/>
        </w:rPr>
        <w:t>I know the Complaint on Oath in KLA-OO-CR-CO-0913-2024</w:t>
      </w:r>
      <w:r w:rsidR="0083230A" w:rsidRPr="004A7C43">
        <w:rPr>
          <w:rFonts w:ascii="Times New Roman" w:hAnsi="Times New Roman" w:cs="Times New Roman"/>
          <w:i/>
          <w:sz w:val="24"/>
          <w:szCs w:val="24"/>
        </w:rPr>
        <w:t>...</w:t>
      </w:r>
      <w:r w:rsidR="0050502D" w:rsidRPr="004A7C43">
        <w:rPr>
          <w:rFonts w:ascii="Times New Roman" w:hAnsi="Times New Roman" w:cs="Times New Roman"/>
          <w:sz w:val="24"/>
          <w:szCs w:val="24"/>
        </w:rPr>
        <w:t xml:space="preserve">, the respondent </w:t>
      </w:r>
      <w:r w:rsidR="00304910" w:rsidRPr="004A7C43">
        <w:rPr>
          <w:rFonts w:ascii="Times New Roman" w:hAnsi="Times New Roman" w:cs="Times New Roman"/>
          <w:sz w:val="24"/>
          <w:szCs w:val="24"/>
        </w:rPr>
        <w:t>is</w:t>
      </w:r>
      <w:r w:rsidR="005C19BB" w:rsidRPr="004A7C43">
        <w:rPr>
          <w:rFonts w:ascii="Times New Roman" w:hAnsi="Times New Roman" w:cs="Times New Roman"/>
          <w:sz w:val="24"/>
          <w:szCs w:val="24"/>
        </w:rPr>
        <w:t>,</w:t>
      </w:r>
      <w:r w:rsidR="00304910" w:rsidRPr="004A7C43">
        <w:rPr>
          <w:rFonts w:ascii="Times New Roman" w:hAnsi="Times New Roman" w:cs="Times New Roman"/>
          <w:sz w:val="24"/>
          <w:szCs w:val="24"/>
        </w:rPr>
        <w:t xml:space="preserve"> in essence</w:t>
      </w:r>
      <w:r w:rsidR="003F4615" w:rsidRPr="004A7C43">
        <w:rPr>
          <w:rFonts w:ascii="Times New Roman" w:hAnsi="Times New Roman" w:cs="Times New Roman"/>
          <w:sz w:val="24"/>
          <w:szCs w:val="24"/>
        </w:rPr>
        <w:t>,</w:t>
      </w:r>
      <w:r w:rsidR="00304910" w:rsidRPr="004A7C43">
        <w:rPr>
          <w:rFonts w:ascii="Times New Roman" w:hAnsi="Times New Roman" w:cs="Times New Roman"/>
          <w:sz w:val="24"/>
          <w:szCs w:val="24"/>
        </w:rPr>
        <w:t xml:space="preserve"> indicating that they </w:t>
      </w:r>
      <w:r w:rsidR="00EC58A6">
        <w:rPr>
          <w:rFonts w:ascii="Times New Roman" w:hAnsi="Times New Roman" w:cs="Times New Roman"/>
          <w:sz w:val="24"/>
          <w:szCs w:val="24"/>
        </w:rPr>
        <w:t>know</w:t>
      </w:r>
      <w:r w:rsidR="00304910" w:rsidRPr="004A7C43">
        <w:rPr>
          <w:rFonts w:ascii="Times New Roman" w:hAnsi="Times New Roman" w:cs="Times New Roman"/>
          <w:sz w:val="24"/>
          <w:szCs w:val="24"/>
        </w:rPr>
        <w:t xml:space="preserve"> the particulars of the sworn complaint related to that specific case number</w:t>
      </w:r>
      <w:r w:rsidR="0050502D" w:rsidRPr="004A7C43">
        <w:rPr>
          <w:rFonts w:ascii="Times New Roman" w:hAnsi="Times New Roman" w:cs="Times New Roman"/>
          <w:sz w:val="24"/>
          <w:szCs w:val="24"/>
        </w:rPr>
        <w:t xml:space="preserve"> allocated to the matter involving</w:t>
      </w:r>
      <w:r w:rsidR="00304910" w:rsidRPr="004A7C43">
        <w:rPr>
          <w:rFonts w:ascii="Times New Roman" w:hAnsi="Times New Roman" w:cs="Times New Roman"/>
          <w:sz w:val="24"/>
          <w:szCs w:val="24"/>
        </w:rPr>
        <w:t xml:space="preserve"> legal allegations or claims. </w:t>
      </w:r>
      <w:r w:rsidR="0083230A" w:rsidRPr="004A7C43">
        <w:rPr>
          <w:rFonts w:ascii="Times New Roman" w:hAnsi="Times New Roman" w:cs="Times New Roman"/>
          <w:sz w:val="24"/>
          <w:szCs w:val="24"/>
        </w:rPr>
        <w:t xml:space="preserve"> In saying, “…</w:t>
      </w:r>
      <w:r w:rsidR="0083230A" w:rsidRPr="004A7C43">
        <w:rPr>
          <w:rFonts w:ascii="Times New Roman" w:hAnsi="Times New Roman" w:cs="Times New Roman"/>
          <w:i/>
          <w:sz w:val="24"/>
          <w:szCs w:val="24"/>
        </w:rPr>
        <w:t>is competently before court</w:t>
      </w:r>
      <w:r w:rsidR="007E1D74" w:rsidRPr="004A7C43">
        <w:rPr>
          <w:rFonts w:ascii="Times New Roman" w:hAnsi="Times New Roman" w:cs="Times New Roman"/>
          <w:i/>
          <w:sz w:val="24"/>
          <w:szCs w:val="24"/>
        </w:rPr>
        <w:t>…</w:t>
      </w:r>
      <w:r w:rsidR="0083230A" w:rsidRPr="004A7C43">
        <w:rPr>
          <w:rFonts w:ascii="Times New Roman" w:hAnsi="Times New Roman" w:cs="Times New Roman"/>
          <w:sz w:val="24"/>
          <w:szCs w:val="24"/>
        </w:rPr>
        <w:t xml:space="preserve">, </w:t>
      </w:r>
      <w:r w:rsidR="0050502D" w:rsidRPr="004A7C43">
        <w:rPr>
          <w:rFonts w:ascii="Times New Roman" w:hAnsi="Times New Roman" w:cs="Times New Roman"/>
          <w:sz w:val="24"/>
          <w:szCs w:val="24"/>
        </w:rPr>
        <w:t xml:space="preserve">the respondent </w:t>
      </w:r>
      <w:r w:rsidR="00EC58A6">
        <w:rPr>
          <w:rFonts w:ascii="Times New Roman" w:hAnsi="Times New Roman" w:cs="Times New Roman"/>
          <w:sz w:val="24"/>
          <w:szCs w:val="24"/>
        </w:rPr>
        <w:t>admits</w:t>
      </w:r>
      <w:r w:rsidR="007E1D74" w:rsidRPr="004A7C43">
        <w:rPr>
          <w:rFonts w:ascii="Times New Roman" w:hAnsi="Times New Roman" w:cs="Times New Roman"/>
          <w:sz w:val="24"/>
          <w:szCs w:val="24"/>
        </w:rPr>
        <w:t xml:space="preserve"> that the complaint has been </w:t>
      </w:r>
      <w:r w:rsidR="00EC58A6">
        <w:rPr>
          <w:rFonts w:ascii="Times New Roman" w:hAnsi="Times New Roman" w:cs="Times New Roman"/>
          <w:sz w:val="24"/>
          <w:szCs w:val="24"/>
        </w:rPr>
        <w:t>adequate</w:t>
      </w:r>
      <w:r w:rsidR="007E1D74" w:rsidRPr="004A7C43">
        <w:rPr>
          <w:rFonts w:ascii="Times New Roman" w:hAnsi="Times New Roman" w:cs="Times New Roman"/>
          <w:sz w:val="24"/>
          <w:szCs w:val="24"/>
        </w:rPr>
        <w:t xml:space="preserve">ly filed according to legal procedures and is under the court's jurisdiction. </w:t>
      </w:r>
      <w:r w:rsidR="00DD6E5B" w:rsidRPr="004A7C43">
        <w:rPr>
          <w:rFonts w:ascii="Times New Roman" w:hAnsi="Times New Roman" w:cs="Times New Roman"/>
          <w:sz w:val="24"/>
          <w:szCs w:val="24"/>
        </w:rPr>
        <w:t>So</w:t>
      </w:r>
      <w:r w:rsidRPr="004A7C43">
        <w:rPr>
          <w:rFonts w:ascii="Times New Roman" w:hAnsi="Times New Roman" w:cs="Times New Roman"/>
          <w:sz w:val="24"/>
          <w:szCs w:val="24"/>
        </w:rPr>
        <w:t xml:space="preserve">, while he may </w:t>
      </w:r>
      <w:r w:rsidR="003F4615" w:rsidRPr="004A7C43">
        <w:rPr>
          <w:rFonts w:ascii="Times New Roman" w:hAnsi="Times New Roman" w:cs="Times New Roman"/>
          <w:sz w:val="24"/>
          <w:szCs w:val="24"/>
        </w:rPr>
        <w:t>deny</w:t>
      </w:r>
      <w:r w:rsidRPr="004A7C43">
        <w:rPr>
          <w:rFonts w:ascii="Times New Roman" w:hAnsi="Times New Roman" w:cs="Times New Roman"/>
          <w:sz w:val="24"/>
          <w:szCs w:val="24"/>
        </w:rPr>
        <w:t xml:space="preserve"> specific allegations or claims outlined in the application, he does not deny th</w:t>
      </w:r>
      <w:r w:rsidR="003F4615" w:rsidRPr="004A7C43">
        <w:rPr>
          <w:rFonts w:ascii="Times New Roman" w:hAnsi="Times New Roman" w:cs="Times New Roman"/>
          <w:sz w:val="24"/>
          <w:szCs w:val="24"/>
        </w:rPr>
        <w:t>at the complaint</w:t>
      </w:r>
      <w:r w:rsidRPr="004A7C43">
        <w:rPr>
          <w:rFonts w:ascii="Times New Roman" w:hAnsi="Times New Roman" w:cs="Times New Roman"/>
          <w:sz w:val="24"/>
          <w:szCs w:val="24"/>
        </w:rPr>
        <w:t xml:space="preserve"> exists and is </w:t>
      </w:r>
      <w:r w:rsidR="00537386" w:rsidRPr="004A7C43">
        <w:rPr>
          <w:rFonts w:ascii="Times New Roman" w:hAnsi="Times New Roman" w:cs="Times New Roman"/>
          <w:sz w:val="24"/>
          <w:szCs w:val="24"/>
        </w:rPr>
        <w:t xml:space="preserve">legally </w:t>
      </w:r>
      <w:r w:rsidRPr="004A7C43">
        <w:rPr>
          <w:rFonts w:ascii="Times New Roman" w:hAnsi="Times New Roman" w:cs="Times New Roman"/>
          <w:sz w:val="24"/>
          <w:szCs w:val="24"/>
        </w:rPr>
        <w:t xml:space="preserve">in the court system. </w:t>
      </w:r>
    </w:p>
    <w:p w14:paraId="0E77BD6C" w14:textId="0DB8225E" w:rsidR="006B4619" w:rsidRPr="004A7C43" w:rsidRDefault="00977D9D" w:rsidP="004A7C43">
      <w:pPr>
        <w:spacing w:line="360" w:lineRule="auto"/>
        <w:jc w:val="both"/>
        <w:rPr>
          <w:rFonts w:ascii="Times New Roman" w:hAnsi="Times New Roman" w:cs="Times New Roman"/>
          <w:b/>
          <w:color w:val="FF0000"/>
          <w:sz w:val="24"/>
          <w:szCs w:val="24"/>
          <w:lang w:bidi="he-IL"/>
        </w:rPr>
      </w:pPr>
      <w:r w:rsidRPr="004A7C43">
        <w:rPr>
          <w:rFonts w:ascii="Times New Roman" w:hAnsi="Times New Roman" w:cs="Times New Roman"/>
          <w:b/>
          <w:sz w:val="24"/>
          <w:szCs w:val="24"/>
          <w:lang w:bidi="he-IL"/>
        </w:rPr>
        <w:t xml:space="preserve">Ground 6: </w:t>
      </w:r>
      <w:r w:rsidR="000870FA" w:rsidRPr="004A7C43">
        <w:rPr>
          <w:rFonts w:ascii="Times New Roman" w:hAnsi="Times New Roman" w:cs="Times New Roman"/>
          <w:b/>
          <w:color w:val="000000" w:themeColor="text1"/>
          <w:sz w:val="24"/>
          <w:szCs w:val="24"/>
          <w:lang w:bidi="he-IL"/>
        </w:rPr>
        <w:t xml:space="preserve">The Chief Magistrate </w:t>
      </w:r>
      <w:r w:rsidR="001A5518" w:rsidRPr="004A7C43">
        <w:rPr>
          <w:rFonts w:ascii="Times New Roman" w:hAnsi="Times New Roman" w:cs="Times New Roman"/>
          <w:b/>
          <w:color w:val="000000" w:themeColor="text1"/>
          <w:sz w:val="24"/>
          <w:szCs w:val="24"/>
          <w:lang w:bidi="he-IL"/>
        </w:rPr>
        <w:t>D</w:t>
      </w:r>
      <w:r w:rsidR="00107791" w:rsidRPr="004A7C43">
        <w:rPr>
          <w:rFonts w:ascii="Times New Roman" w:hAnsi="Times New Roman" w:cs="Times New Roman"/>
          <w:b/>
          <w:color w:val="000000" w:themeColor="text1"/>
          <w:sz w:val="24"/>
          <w:szCs w:val="24"/>
          <w:lang w:bidi="he-IL"/>
        </w:rPr>
        <w:t xml:space="preserve">isregarded Sections 6(2)(a), 7(1), 7(2), and 7(4) of the </w:t>
      </w:r>
      <w:r w:rsidR="00F61DAD" w:rsidRPr="004A7C43">
        <w:rPr>
          <w:rFonts w:ascii="Times New Roman" w:hAnsi="Times New Roman" w:cs="Times New Roman"/>
          <w:b/>
          <w:color w:val="000000" w:themeColor="text1"/>
          <w:sz w:val="24"/>
          <w:szCs w:val="24"/>
          <w:lang w:bidi="he-IL"/>
        </w:rPr>
        <w:t>Electronic Transactions Act in Considering the Respondents' Video E</w:t>
      </w:r>
      <w:r w:rsidR="00107791" w:rsidRPr="004A7C43">
        <w:rPr>
          <w:rFonts w:ascii="Times New Roman" w:hAnsi="Times New Roman" w:cs="Times New Roman"/>
          <w:b/>
          <w:color w:val="000000" w:themeColor="text1"/>
          <w:sz w:val="24"/>
          <w:szCs w:val="24"/>
          <w:lang w:bidi="he-IL"/>
        </w:rPr>
        <w:t>vidence</w:t>
      </w:r>
      <w:r w:rsidR="000870FA" w:rsidRPr="004A7C43">
        <w:rPr>
          <w:rFonts w:ascii="Times New Roman" w:hAnsi="Times New Roman" w:cs="Times New Roman"/>
          <w:b/>
          <w:color w:val="000000" w:themeColor="text1"/>
          <w:sz w:val="24"/>
          <w:szCs w:val="24"/>
          <w:lang w:bidi="he-IL"/>
        </w:rPr>
        <w:t xml:space="preserve">. </w:t>
      </w:r>
    </w:p>
    <w:p w14:paraId="47DD3F5B" w14:textId="77777777" w:rsidR="00EC58A6" w:rsidRPr="00EC58A6" w:rsidRDefault="00EC58A6" w:rsidP="004A7C43">
      <w:pPr>
        <w:spacing w:line="360" w:lineRule="auto"/>
        <w:jc w:val="both"/>
        <w:rPr>
          <w:rFonts w:ascii="Times New Roman" w:hAnsi="Times New Roman" w:cs="Times New Roman"/>
          <w:bCs/>
          <w:color w:val="000000" w:themeColor="text1"/>
          <w:sz w:val="24"/>
          <w:szCs w:val="24"/>
          <w:lang w:bidi="he-IL"/>
        </w:rPr>
      </w:pPr>
      <w:r w:rsidRPr="00EC58A6">
        <w:rPr>
          <w:rFonts w:ascii="Times New Roman" w:hAnsi="Times New Roman" w:cs="Times New Roman"/>
          <w:bCs/>
          <w:color w:val="000000" w:themeColor="text1"/>
          <w:sz w:val="24"/>
          <w:szCs w:val="24"/>
          <w:lang w:bidi="he-IL"/>
        </w:rPr>
        <w:t>For ease of reference, I will reproduce the law.</w:t>
      </w:r>
    </w:p>
    <w:p w14:paraId="22AA9FDE" w14:textId="3AAADC96" w:rsidR="00F07488" w:rsidRPr="004A7C43" w:rsidRDefault="00F07488" w:rsidP="004A7C43">
      <w:pPr>
        <w:spacing w:line="360" w:lineRule="auto"/>
        <w:jc w:val="both"/>
        <w:rPr>
          <w:rFonts w:ascii="Times New Roman" w:hAnsi="Times New Roman" w:cs="Times New Roman"/>
          <w:b/>
          <w:color w:val="000000" w:themeColor="text1"/>
          <w:sz w:val="24"/>
          <w:szCs w:val="24"/>
          <w:lang w:bidi="he-IL"/>
        </w:rPr>
      </w:pPr>
      <w:r w:rsidRPr="004A7C43">
        <w:rPr>
          <w:rFonts w:ascii="Times New Roman" w:hAnsi="Times New Roman" w:cs="Times New Roman"/>
          <w:b/>
          <w:color w:val="000000" w:themeColor="text1"/>
          <w:sz w:val="24"/>
          <w:szCs w:val="24"/>
          <w:lang w:bidi="he-IL"/>
        </w:rPr>
        <w:t>Section 6(2)(a) of the Electronic Transactions Act</w:t>
      </w:r>
      <w:r w:rsidR="00931AEF" w:rsidRPr="004A7C43">
        <w:rPr>
          <w:rFonts w:ascii="Times New Roman" w:hAnsi="Times New Roman" w:cs="Times New Roman"/>
          <w:b/>
          <w:color w:val="000000" w:themeColor="text1"/>
          <w:sz w:val="24"/>
          <w:szCs w:val="24"/>
          <w:lang w:bidi="he-IL"/>
        </w:rPr>
        <w:t xml:space="preserve"> Cap. 99</w:t>
      </w:r>
      <w:r w:rsidR="001424D5" w:rsidRPr="004A7C43">
        <w:rPr>
          <w:rFonts w:ascii="Times New Roman" w:hAnsi="Times New Roman" w:cs="Times New Roman"/>
          <w:b/>
          <w:color w:val="000000" w:themeColor="text1"/>
          <w:sz w:val="24"/>
          <w:szCs w:val="24"/>
          <w:lang w:bidi="he-IL"/>
        </w:rPr>
        <w:t xml:space="preserve"> provides that:</w:t>
      </w:r>
    </w:p>
    <w:p w14:paraId="06C3D401" w14:textId="77777777" w:rsidR="00F07488" w:rsidRPr="004A7C43" w:rsidRDefault="001424D5"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w:t>
      </w:r>
      <w:r w:rsidR="008F35F9" w:rsidRPr="004A7C43">
        <w:rPr>
          <w:rFonts w:ascii="Times New Roman" w:hAnsi="Times New Roman" w:cs="Times New Roman"/>
          <w:i/>
          <w:color w:val="000000" w:themeColor="text1"/>
          <w:sz w:val="24"/>
          <w:szCs w:val="24"/>
          <w:lang w:bidi="he-IL"/>
        </w:rPr>
        <w:t>the authenticity of a data message shall be assessed by considering whether the information has remained complete and unaltered, except for the addition of an endorsement and any change which arises in the normal course of communication, storage or display</w:t>
      </w:r>
      <w:r w:rsidRPr="004A7C43">
        <w:rPr>
          <w:rFonts w:ascii="Times New Roman" w:hAnsi="Times New Roman" w:cs="Times New Roman"/>
          <w:i/>
          <w:color w:val="000000" w:themeColor="text1"/>
          <w:sz w:val="24"/>
          <w:szCs w:val="24"/>
          <w:lang w:bidi="he-IL"/>
        </w:rPr>
        <w:t>”</w:t>
      </w:r>
    </w:p>
    <w:p w14:paraId="21A8E15D" w14:textId="77777777" w:rsidR="00F07488" w:rsidRPr="004A7C43" w:rsidRDefault="00F07488" w:rsidP="004A7C43">
      <w:pPr>
        <w:spacing w:line="360" w:lineRule="auto"/>
        <w:jc w:val="both"/>
        <w:rPr>
          <w:rFonts w:ascii="Times New Roman" w:hAnsi="Times New Roman" w:cs="Times New Roman"/>
          <w:b/>
          <w:sz w:val="24"/>
          <w:szCs w:val="24"/>
          <w:lang w:bidi="he-IL"/>
        </w:rPr>
      </w:pPr>
      <w:r w:rsidRPr="004A7C43">
        <w:rPr>
          <w:rFonts w:ascii="Times New Roman" w:hAnsi="Times New Roman" w:cs="Times New Roman"/>
          <w:b/>
          <w:color w:val="000000" w:themeColor="text1"/>
          <w:sz w:val="24"/>
          <w:szCs w:val="24"/>
          <w:lang w:bidi="he-IL"/>
        </w:rPr>
        <w:t xml:space="preserve">Section 7(1) </w:t>
      </w:r>
      <w:r w:rsidR="00B415FB" w:rsidRPr="004A7C43">
        <w:rPr>
          <w:rFonts w:ascii="Times New Roman" w:hAnsi="Times New Roman" w:cs="Times New Roman"/>
          <w:b/>
          <w:color w:val="000000" w:themeColor="text1"/>
          <w:sz w:val="24"/>
          <w:szCs w:val="24"/>
          <w:lang w:bidi="he-IL"/>
        </w:rPr>
        <w:t xml:space="preserve">(2) &amp; (4) </w:t>
      </w:r>
      <w:r w:rsidRPr="004A7C43">
        <w:rPr>
          <w:rFonts w:ascii="Times New Roman" w:hAnsi="Times New Roman" w:cs="Times New Roman"/>
          <w:b/>
          <w:color w:val="000000" w:themeColor="text1"/>
          <w:sz w:val="24"/>
          <w:szCs w:val="24"/>
          <w:lang w:bidi="he-IL"/>
        </w:rPr>
        <w:t>of the Electronic Transactions Act</w:t>
      </w:r>
      <w:r w:rsidR="00931AEF" w:rsidRPr="004A7C43">
        <w:rPr>
          <w:rFonts w:ascii="Times New Roman" w:hAnsi="Times New Roman" w:cs="Times New Roman"/>
          <w:b/>
          <w:color w:val="000000" w:themeColor="text1"/>
          <w:sz w:val="24"/>
          <w:szCs w:val="24"/>
          <w:lang w:bidi="he-IL"/>
        </w:rPr>
        <w:t xml:space="preserve"> Cap. 99</w:t>
      </w:r>
      <w:r w:rsidR="001424D5" w:rsidRPr="004A7C43">
        <w:rPr>
          <w:rFonts w:ascii="Times New Roman" w:hAnsi="Times New Roman" w:cs="Times New Roman"/>
          <w:b/>
          <w:color w:val="000000" w:themeColor="text1"/>
          <w:sz w:val="24"/>
          <w:szCs w:val="24"/>
          <w:lang w:bidi="he-IL"/>
        </w:rPr>
        <w:t xml:space="preserve"> provides that:</w:t>
      </w:r>
    </w:p>
    <w:p w14:paraId="66DA6CB2" w14:textId="77777777" w:rsidR="00AF3F59" w:rsidRPr="004A7C43" w:rsidRDefault="001424D5"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w:t>
      </w:r>
      <w:r w:rsidR="00AF3F59" w:rsidRPr="004A7C43">
        <w:rPr>
          <w:rFonts w:ascii="Times New Roman" w:hAnsi="Times New Roman" w:cs="Times New Roman"/>
          <w:i/>
          <w:color w:val="000000" w:themeColor="text1"/>
          <w:sz w:val="24"/>
          <w:szCs w:val="24"/>
          <w:lang w:bidi="he-IL"/>
        </w:rPr>
        <w:t>(1) In legal proceedings, the</w:t>
      </w:r>
      <w:r w:rsidRPr="004A7C43">
        <w:rPr>
          <w:rFonts w:ascii="Times New Roman" w:hAnsi="Times New Roman" w:cs="Times New Roman"/>
          <w:i/>
          <w:color w:val="000000" w:themeColor="text1"/>
          <w:sz w:val="24"/>
          <w:szCs w:val="24"/>
          <w:lang w:bidi="he-IL"/>
        </w:rPr>
        <w:t xml:space="preserve"> rules of evidence shall not be </w:t>
      </w:r>
      <w:r w:rsidR="00AF3F59" w:rsidRPr="004A7C43">
        <w:rPr>
          <w:rFonts w:ascii="Times New Roman" w:hAnsi="Times New Roman" w:cs="Times New Roman"/>
          <w:i/>
          <w:color w:val="000000" w:themeColor="text1"/>
          <w:sz w:val="24"/>
          <w:szCs w:val="24"/>
          <w:lang w:bidi="he-IL"/>
        </w:rPr>
        <w:t>applied so as to deny the admiss</w:t>
      </w:r>
      <w:r w:rsidRPr="004A7C43">
        <w:rPr>
          <w:rFonts w:ascii="Times New Roman" w:hAnsi="Times New Roman" w:cs="Times New Roman"/>
          <w:i/>
          <w:color w:val="000000" w:themeColor="text1"/>
          <w:sz w:val="24"/>
          <w:szCs w:val="24"/>
          <w:lang w:bidi="he-IL"/>
        </w:rPr>
        <w:t xml:space="preserve">ibility of a data message or an </w:t>
      </w:r>
      <w:r w:rsidR="00AF3F59" w:rsidRPr="004A7C43">
        <w:rPr>
          <w:rFonts w:ascii="Times New Roman" w:hAnsi="Times New Roman" w:cs="Times New Roman"/>
          <w:i/>
          <w:color w:val="000000" w:themeColor="text1"/>
          <w:sz w:val="24"/>
          <w:szCs w:val="24"/>
          <w:lang w:bidi="he-IL"/>
        </w:rPr>
        <w:t>electronic record—</w:t>
      </w:r>
    </w:p>
    <w:p w14:paraId="6488E68B" w14:textId="77777777" w:rsidR="00AF3F59" w:rsidRPr="004A7C43" w:rsidRDefault="00AF3F5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 (a) merely on the ground t</w:t>
      </w:r>
      <w:r w:rsidR="000D7DDC" w:rsidRPr="004A7C43">
        <w:rPr>
          <w:rFonts w:ascii="Times New Roman" w:hAnsi="Times New Roman" w:cs="Times New Roman"/>
          <w:i/>
          <w:color w:val="000000" w:themeColor="text1"/>
          <w:sz w:val="24"/>
          <w:szCs w:val="24"/>
          <w:lang w:bidi="he-IL"/>
        </w:rPr>
        <w:t xml:space="preserve">hat it is constituted by a data </w:t>
      </w:r>
      <w:r w:rsidRPr="004A7C43">
        <w:rPr>
          <w:rFonts w:ascii="Times New Roman" w:hAnsi="Times New Roman" w:cs="Times New Roman"/>
          <w:i/>
          <w:color w:val="000000" w:themeColor="text1"/>
          <w:sz w:val="24"/>
          <w:szCs w:val="24"/>
          <w:lang w:bidi="he-IL"/>
        </w:rPr>
        <w:t xml:space="preserve">message or an electronic record; </w:t>
      </w:r>
    </w:p>
    <w:p w14:paraId="73014254" w14:textId="77777777" w:rsidR="00AF3F59" w:rsidRPr="004A7C43" w:rsidRDefault="00AF3F5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lastRenderedPageBreak/>
        <w:t>(b) if it is the best eviden</w:t>
      </w:r>
      <w:r w:rsidR="000D7DDC" w:rsidRPr="004A7C43">
        <w:rPr>
          <w:rFonts w:ascii="Times New Roman" w:hAnsi="Times New Roman" w:cs="Times New Roman"/>
          <w:i/>
          <w:color w:val="000000" w:themeColor="text1"/>
          <w:sz w:val="24"/>
          <w:szCs w:val="24"/>
          <w:lang w:bidi="he-IL"/>
        </w:rPr>
        <w:t>ce that the person adducing the</w:t>
      </w:r>
      <w:r w:rsidRPr="004A7C43">
        <w:rPr>
          <w:rFonts w:ascii="Times New Roman" w:hAnsi="Times New Roman" w:cs="Times New Roman"/>
          <w:i/>
          <w:color w:val="000000" w:themeColor="text1"/>
          <w:sz w:val="24"/>
          <w:szCs w:val="24"/>
          <w:lang w:bidi="he-IL"/>
        </w:rPr>
        <w:t xml:space="preserve"> evidence could reasonably be expected to obtain; or</w:t>
      </w:r>
    </w:p>
    <w:p w14:paraId="125A7692" w14:textId="77777777" w:rsidR="00AF3F59" w:rsidRPr="004A7C43" w:rsidRDefault="00AF3F5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 (c) merely on the ground that it is not in its original form. </w:t>
      </w:r>
    </w:p>
    <w:p w14:paraId="338381CD" w14:textId="3EEAC044" w:rsidR="00931AEF" w:rsidRPr="004A7C43" w:rsidRDefault="00AF3F5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(2) A person seeking to</w:t>
      </w:r>
      <w:r w:rsidR="000D7DDC" w:rsidRPr="004A7C43">
        <w:rPr>
          <w:rFonts w:ascii="Times New Roman" w:hAnsi="Times New Roman" w:cs="Times New Roman"/>
          <w:i/>
          <w:color w:val="000000" w:themeColor="text1"/>
          <w:sz w:val="24"/>
          <w:szCs w:val="24"/>
          <w:lang w:bidi="he-IL"/>
        </w:rPr>
        <w:t xml:space="preserve"> introduce a data message or an</w:t>
      </w:r>
      <w:r w:rsidRPr="004A7C43">
        <w:rPr>
          <w:rFonts w:ascii="Times New Roman" w:hAnsi="Times New Roman" w:cs="Times New Roman"/>
          <w:i/>
          <w:color w:val="000000" w:themeColor="text1"/>
          <w:sz w:val="24"/>
          <w:szCs w:val="24"/>
          <w:lang w:bidi="he-IL"/>
        </w:rPr>
        <w:t xml:space="preserve"> electronic record in </w:t>
      </w:r>
      <w:r w:rsidR="0016167A" w:rsidRPr="004A7C43">
        <w:rPr>
          <w:rFonts w:ascii="Times New Roman" w:hAnsi="Times New Roman" w:cs="Times New Roman"/>
          <w:i/>
          <w:color w:val="000000" w:themeColor="text1"/>
          <w:sz w:val="24"/>
          <w:szCs w:val="24"/>
          <w:lang w:bidi="he-IL"/>
        </w:rPr>
        <w:t xml:space="preserve">a </w:t>
      </w:r>
      <w:r w:rsidRPr="004A7C43">
        <w:rPr>
          <w:rFonts w:ascii="Times New Roman" w:hAnsi="Times New Roman" w:cs="Times New Roman"/>
          <w:i/>
          <w:color w:val="000000" w:themeColor="text1"/>
          <w:sz w:val="24"/>
          <w:szCs w:val="24"/>
          <w:lang w:bidi="he-IL"/>
        </w:rPr>
        <w:t>legal proceeding has</w:t>
      </w:r>
      <w:r w:rsidR="000D7DDC" w:rsidRPr="004A7C43">
        <w:rPr>
          <w:rFonts w:ascii="Times New Roman" w:hAnsi="Times New Roman" w:cs="Times New Roman"/>
          <w:i/>
          <w:color w:val="000000" w:themeColor="text1"/>
          <w:sz w:val="24"/>
          <w:szCs w:val="24"/>
          <w:lang w:bidi="he-IL"/>
        </w:rPr>
        <w:t xml:space="preserve"> the burden of proving its </w:t>
      </w:r>
      <w:r w:rsidRPr="004A7C43">
        <w:rPr>
          <w:rFonts w:ascii="Times New Roman" w:hAnsi="Times New Roman" w:cs="Times New Roman"/>
          <w:i/>
          <w:color w:val="000000" w:themeColor="text1"/>
          <w:sz w:val="24"/>
          <w:szCs w:val="24"/>
          <w:lang w:bidi="he-IL"/>
        </w:rPr>
        <w:t>authenticity by evidence capable o</w:t>
      </w:r>
      <w:r w:rsidR="000D7DDC" w:rsidRPr="004A7C43">
        <w:rPr>
          <w:rFonts w:ascii="Times New Roman" w:hAnsi="Times New Roman" w:cs="Times New Roman"/>
          <w:i/>
          <w:color w:val="000000" w:themeColor="text1"/>
          <w:sz w:val="24"/>
          <w:szCs w:val="24"/>
          <w:lang w:bidi="he-IL"/>
        </w:rPr>
        <w:t>f supporting a finding that the</w:t>
      </w:r>
      <w:r w:rsidR="002936E1" w:rsidRPr="004A7C43">
        <w:rPr>
          <w:rFonts w:ascii="Times New Roman" w:hAnsi="Times New Roman" w:cs="Times New Roman"/>
          <w:i/>
          <w:color w:val="000000" w:themeColor="text1"/>
          <w:sz w:val="24"/>
          <w:szCs w:val="24"/>
          <w:lang w:bidi="he-IL"/>
        </w:rPr>
        <w:t xml:space="preserve"> </w:t>
      </w:r>
      <w:r w:rsidRPr="004A7C43">
        <w:rPr>
          <w:rFonts w:ascii="Times New Roman" w:hAnsi="Times New Roman" w:cs="Times New Roman"/>
          <w:i/>
          <w:color w:val="000000" w:themeColor="text1"/>
          <w:sz w:val="24"/>
          <w:szCs w:val="24"/>
          <w:lang w:bidi="he-IL"/>
        </w:rPr>
        <w:t>electronic record is what the person claims it to be.</w:t>
      </w:r>
    </w:p>
    <w:p w14:paraId="5717693E" w14:textId="77777777" w:rsidR="000D7DDC" w:rsidRPr="004A7C43" w:rsidRDefault="000D7DDC"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w:t>
      </w:r>
    </w:p>
    <w:p w14:paraId="382D4C36" w14:textId="77777777" w:rsidR="00AF3F59" w:rsidRPr="004A7C43" w:rsidRDefault="00AF3F5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(4) When assessing the evidential weight of a data message or an</w:t>
      </w:r>
      <w:r w:rsidR="000D7DDC" w:rsidRPr="004A7C43">
        <w:rPr>
          <w:rFonts w:ascii="Times New Roman" w:hAnsi="Times New Roman" w:cs="Times New Roman"/>
          <w:i/>
          <w:color w:val="000000" w:themeColor="text1"/>
          <w:sz w:val="24"/>
          <w:szCs w:val="24"/>
          <w:lang w:bidi="he-IL"/>
        </w:rPr>
        <w:t xml:space="preserve"> </w:t>
      </w:r>
      <w:r w:rsidRPr="004A7C43">
        <w:rPr>
          <w:rFonts w:ascii="Times New Roman" w:hAnsi="Times New Roman" w:cs="Times New Roman"/>
          <w:i/>
          <w:color w:val="000000" w:themeColor="text1"/>
          <w:sz w:val="24"/>
          <w:szCs w:val="24"/>
          <w:lang w:bidi="he-IL"/>
        </w:rPr>
        <w:t>electronic record, the court shall have regard to—</w:t>
      </w:r>
    </w:p>
    <w:p w14:paraId="3CD1818B" w14:textId="77777777" w:rsidR="00AF3F59" w:rsidRPr="004A7C43" w:rsidRDefault="00AF3F5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 (a) the reliability of the manne</w:t>
      </w:r>
      <w:r w:rsidR="008E3888" w:rsidRPr="004A7C43">
        <w:rPr>
          <w:rFonts w:ascii="Times New Roman" w:hAnsi="Times New Roman" w:cs="Times New Roman"/>
          <w:i/>
          <w:color w:val="000000" w:themeColor="text1"/>
          <w:sz w:val="24"/>
          <w:szCs w:val="24"/>
          <w:lang w:bidi="he-IL"/>
        </w:rPr>
        <w:t xml:space="preserve">r in which the data message was </w:t>
      </w:r>
      <w:r w:rsidRPr="004A7C43">
        <w:rPr>
          <w:rFonts w:ascii="Times New Roman" w:hAnsi="Times New Roman" w:cs="Times New Roman"/>
          <w:i/>
          <w:color w:val="000000" w:themeColor="text1"/>
          <w:sz w:val="24"/>
          <w:szCs w:val="24"/>
          <w:lang w:bidi="he-IL"/>
        </w:rPr>
        <w:t>generated, stored or communicated;</w:t>
      </w:r>
    </w:p>
    <w:p w14:paraId="4C6387BD" w14:textId="77777777" w:rsidR="00AF3F59" w:rsidRPr="004A7C43" w:rsidRDefault="00AF3F5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 (b) the reliability of the manner i</w:t>
      </w:r>
      <w:r w:rsidR="008E3888" w:rsidRPr="004A7C43">
        <w:rPr>
          <w:rFonts w:ascii="Times New Roman" w:hAnsi="Times New Roman" w:cs="Times New Roman"/>
          <w:i/>
          <w:color w:val="000000" w:themeColor="text1"/>
          <w:sz w:val="24"/>
          <w:szCs w:val="24"/>
          <w:lang w:bidi="he-IL"/>
        </w:rPr>
        <w:t xml:space="preserve">n which the authenticity of the </w:t>
      </w:r>
      <w:r w:rsidRPr="004A7C43">
        <w:rPr>
          <w:rFonts w:ascii="Times New Roman" w:hAnsi="Times New Roman" w:cs="Times New Roman"/>
          <w:i/>
          <w:color w:val="000000" w:themeColor="text1"/>
          <w:sz w:val="24"/>
          <w:szCs w:val="24"/>
          <w:lang w:bidi="he-IL"/>
        </w:rPr>
        <w:t>data message was maintained;</w:t>
      </w:r>
    </w:p>
    <w:p w14:paraId="215B3A20" w14:textId="77777777" w:rsidR="00AF3F59" w:rsidRPr="004A7C43" w:rsidRDefault="00AF3F5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 xml:space="preserve"> (c) the manner in which the originator of the</w:t>
      </w:r>
      <w:r w:rsidR="008E3888" w:rsidRPr="004A7C43">
        <w:rPr>
          <w:rFonts w:ascii="Times New Roman" w:hAnsi="Times New Roman" w:cs="Times New Roman"/>
          <w:i/>
          <w:color w:val="000000" w:themeColor="text1"/>
          <w:sz w:val="24"/>
          <w:szCs w:val="24"/>
          <w:lang w:bidi="he-IL"/>
        </w:rPr>
        <w:t xml:space="preserve"> data message or</w:t>
      </w:r>
      <w:r w:rsidRPr="004A7C43">
        <w:rPr>
          <w:rFonts w:ascii="Times New Roman" w:hAnsi="Times New Roman" w:cs="Times New Roman"/>
          <w:i/>
          <w:color w:val="000000" w:themeColor="text1"/>
          <w:sz w:val="24"/>
          <w:szCs w:val="24"/>
          <w:lang w:bidi="he-IL"/>
        </w:rPr>
        <w:t xml:space="preserve"> electronic record was identified; and </w:t>
      </w:r>
    </w:p>
    <w:p w14:paraId="43D196A5" w14:textId="77777777" w:rsidR="00AF3F59" w:rsidRPr="004A7C43" w:rsidRDefault="00AF3F59" w:rsidP="004A7C43">
      <w:pPr>
        <w:spacing w:line="360" w:lineRule="auto"/>
        <w:jc w:val="both"/>
        <w:rPr>
          <w:rFonts w:ascii="Times New Roman" w:hAnsi="Times New Roman" w:cs="Times New Roman"/>
          <w:i/>
          <w:color w:val="000000" w:themeColor="text1"/>
          <w:sz w:val="24"/>
          <w:szCs w:val="24"/>
          <w:lang w:bidi="he-IL"/>
        </w:rPr>
      </w:pPr>
      <w:r w:rsidRPr="004A7C43">
        <w:rPr>
          <w:rFonts w:ascii="Times New Roman" w:hAnsi="Times New Roman" w:cs="Times New Roman"/>
          <w:i/>
          <w:color w:val="000000" w:themeColor="text1"/>
          <w:sz w:val="24"/>
          <w:szCs w:val="24"/>
          <w:lang w:bidi="he-IL"/>
        </w:rPr>
        <w:t>(d) any other relevant factor.</w:t>
      </w:r>
      <w:r w:rsidR="008E3888" w:rsidRPr="004A7C43">
        <w:rPr>
          <w:rFonts w:ascii="Times New Roman" w:hAnsi="Times New Roman" w:cs="Times New Roman"/>
          <w:i/>
          <w:color w:val="000000" w:themeColor="text1"/>
          <w:sz w:val="24"/>
          <w:szCs w:val="24"/>
          <w:lang w:bidi="he-IL"/>
        </w:rPr>
        <w:t>”</w:t>
      </w:r>
    </w:p>
    <w:p w14:paraId="548D6019" w14:textId="541CE480" w:rsidR="00EC58A6" w:rsidRPr="00185740" w:rsidRDefault="00185740" w:rsidP="004A7C43">
      <w:pPr>
        <w:spacing w:line="360" w:lineRule="auto"/>
        <w:jc w:val="both"/>
        <w:rPr>
          <w:rFonts w:ascii="Times New Roman" w:hAnsi="Times New Roman" w:cs="Times New Roman"/>
          <w:sz w:val="24"/>
          <w:szCs w:val="24"/>
        </w:rPr>
      </w:pPr>
      <w:r w:rsidRPr="00185740">
        <w:rPr>
          <w:rFonts w:ascii="Times New Roman" w:hAnsi="Times New Roman" w:cs="Times New Roman"/>
          <w:color w:val="1C1C1C"/>
          <w:sz w:val="24"/>
          <w:szCs w:val="24"/>
          <w:shd w:val="clear" w:color="auto" w:fill="FFFFFF"/>
        </w:rPr>
        <w:t>Without going into the merits of the case, e</w:t>
      </w:r>
      <w:r w:rsidR="00EC58A6" w:rsidRPr="00185740">
        <w:rPr>
          <w:rFonts w:ascii="Times New Roman" w:hAnsi="Times New Roman" w:cs="Times New Roman"/>
          <w:color w:val="1C1C1C"/>
          <w:sz w:val="24"/>
          <w:szCs w:val="24"/>
          <w:shd w:val="clear" w:color="auto" w:fill="FFFFFF"/>
        </w:rPr>
        <w:t>nsuring that electronic communications can be recogni</w:t>
      </w:r>
      <w:r w:rsidR="00EC58A6" w:rsidRPr="00185740">
        <w:rPr>
          <w:rFonts w:ascii="Times New Roman" w:hAnsi="Times New Roman" w:cs="Times New Roman"/>
          <w:color w:val="1C1C1C"/>
          <w:sz w:val="24"/>
          <w:szCs w:val="24"/>
          <w:shd w:val="clear" w:color="auto" w:fill="FFFFFF"/>
        </w:rPr>
        <w:t>s</w:t>
      </w:r>
      <w:r w:rsidR="00EC58A6" w:rsidRPr="00185740">
        <w:rPr>
          <w:rFonts w:ascii="Times New Roman" w:hAnsi="Times New Roman" w:cs="Times New Roman"/>
          <w:color w:val="1C1C1C"/>
          <w:sz w:val="24"/>
          <w:szCs w:val="24"/>
          <w:shd w:val="clear" w:color="auto" w:fill="FFFFFF"/>
        </w:rPr>
        <w:t xml:space="preserve">ed and evaluated in judicial proceedings is essential. So, when does electronic evidence become admissible—during investigation or trial? Electronic evidence is admissible when it is authenticated and meets the rules of evidence, typically at the trial stage. During the preliminary phase of private prosecutions, evidence is used to establish a prima facie case, meaning it must raise a presumption of fact unless contradicted by other evidence. This evidence does not need to be conclusive but should provide a reasonable basis for the claims made. At this stage, the focus is on whether </w:t>
      </w:r>
      <w:r w:rsidR="00EC58A6" w:rsidRPr="00185740">
        <w:rPr>
          <w:rFonts w:ascii="Times New Roman" w:hAnsi="Times New Roman" w:cs="Times New Roman"/>
          <w:color w:val="1C1C1C"/>
          <w:sz w:val="24"/>
          <w:szCs w:val="24"/>
          <w:shd w:val="clear" w:color="auto" w:fill="FFFFFF"/>
        </w:rPr>
        <w:t>sufficient evidence exists</w:t>
      </w:r>
      <w:r w:rsidR="00EC58A6" w:rsidRPr="00185740">
        <w:rPr>
          <w:rFonts w:ascii="Times New Roman" w:hAnsi="Times New Roman" w:cs="Times New Roman"/>
          <w:color w:val="1C1C1C"/>
          <w:sz w:val="24"/>
          <w:szCs w:val="24"/>
          <w:shd w:val="clear" w:color="auto" w:fill="FFFFFF"/>
        </w:rPr>
        <w:t xml:space="preserve"> to proceed rather than securing a conviction. In the current case, since the trial had not commenced, the </w:t>
      </w:r>
      <w:r w:rsidR="00EC58A6" w:rsidRPr="00185740">
        <w:rPr>
          <w:rFonts w:ascii="Times New Roman" w:hAnsi="Times New Roman" w:cs="Times New Roman"/>
          <w:color w:val="1C1C1C"/>
          <w:sz w:val="24"/>
          <w:szCs w:val="24"/>
          <w:shd w:val="clear" w:color="auto" w:fill="FFFFFF"/>
        </w:rPr>
        <w:t xml:space="preserve">chief </w:t>
      </w:r>
      <w:r w:rsidR="00EC58A6" w:rsidRPr="00185740">
        <w:rPr>
          <w:rFonts w:ascii="Times New Roman" w:hAnsi="Times New Roman" w:cs="Times New Roman"/>
          <w:color w:val="1C1C1C"/>
          <w:sz w:val="24"/>
          <w:szCs w:val="24"/>
          <w:shd w:val="clear" w:color="auto" w:fill="FFFFFF"/>
        </w:rPr>
        <w:t>magistrate was not required to adhere to the admissibility criteria for electronic evidence. His only obligation under section 42(5) of the Magistrates' Court Act was to determine if the available evidence could raise a presumption of fact, which he successfully fulfilled.</w:t>
      </w:r>
    </w:p>
    <w:p w14:paraId="7C2C471F" w14:textId="77777777" w:rsidR="00EC58A6" w:rsidRPr="00185740" w:rsidRDefault="00EC58A6" w:rsidP="004A7C43">
      <w:pPr>
        <w:spacing w:line="360" w:lineRule="auto"/>
        <w:jc w:val="both"/>
        <w:rPr>
          <w:rFonts w:ascii="Times New Roman" w:hAnsi="Times New Roman" w:cs="Times New Roman"/>
          <w:sz w:val="24"/>
          <w:szCs w:val="24"/>
        </w:rPr>
      </w:pPr>
    </w:p>
    <w:p w14:paraId="48CF53C7" w14:textId="71B20A01" w:rsidR="00B329DC" w:rsidRPr="004A7C43" w:rsidRDefault="002627E4"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b/>
          <w:sz w:val="24"/>
          <w:szCs w:val="24"/>
          <w:lang w:bidi="he-IL"/>
        </w:rPr>
        <w:t>Ground 8: The Chief Magistrate did not Consider the Context, symbolism, and Constitution</w:t>
      </w:r>
      <w:r w:rsidR="00E13721" w:rsidRPr="004A7C43">
        <w:rPr>
          <w:rFonts w:ascii="Times New Roman" w:hAnsi="Times New Roman" w:cs="Times New Roman"/>
          <w:b/>
          <w:sz w:val="24"/>
          <w:szCs w:val="24"/>
          <w:lang w:bidi="he-IL"/>
        </w:rPr>
        <w:t>al Protections of the Words in Question, thereby Occasioning a Miscarriage of J</w:t>
      </w:r>
      <w:r w:rsidRPr="004A7C43">
        <w:rPr>
          <w:rFonts w:ascii="Times New Roman" w:hAnsi="Times New Roman" w:cs="Times New Roman"/>
          <w:b/>
          <w:sz w:val="24"/>
          <w:szCs w:val="24"/>
          <w:lang w:bidi="he-IL"/>
        </w:rPr>
        <w:t>ustice</w:t>
      </w:r>
      <w:r w:rsidRPr="004A7C43">
        <w:rPr>
          <w:rFonts w:ascii="Times New Roman" w:hAnsi="Times New Roman" w:cs="Times New Roman"/>
          <w:sz w:val="24"/>
          <w:szCs w:val="24"/>
          <w:lang w:bidi="he-IL"/>
        </w:rPr>
        <w:t xml:space="preserve">. </w:t>
      </w:r>
    </w:p>
    <w:p w14:paraId="54CDE1D1" w14:textId="77777777" w:rsidR="00780207" w:rsidRPr="004A7C43" w:rsidRDefault="00780207" w:rsidP="004A7C43">
      <w:pPr>
        <w:spacing w:line="360" w:lineRule="auto"/>
        <w:jc w:val="both"/>
        <w:rPr>
          <w:rFonts w:ascii="Times New Roman" w:hAnsi="Times New Roman" w:cs="Times New Roman"/>
          <w:i/>
          <w:sz w:val="24"/>
          <w:szCs w:val="24"/>
          <w:lang w:bidi="he-IL"/>
        </w:rPr>
      </w:pPr>
      <w:r w:rsidRPr="004A7C43">
        <w:rPr>
          <w:rFonts w:ascii="Times New Roman" w:hAnsi="Times New Roman" w:cs="Times New Roman"/>
          <w:i/>
          <w:sz w:val="24"/>
          <w:szCs w:val="24"/>
          <w:lang w:bidi="he-IL"/>
        </w:rPr>
        <w:t>I’ll first deal with the issue of failure to Consider the Context and symbolism of the Words in question</w:t>
      </w:r>
      <w:r w:rsidR="007D17FF" w:rsidRPr="004A7C43">
        <w:rPr>
          <w:rFonts w:ascii="Times New Roman" w:hAnsi="Times New Roman" w:cs="Times New Roman"/>
          <w:i/>
          <w:sz w:val="24"/>
          <w:szCs w:val="24"/>
          <w:lang w:bidi="he-IL"/>
        </w:rPr>
        <w:t>.</w:t>
      </w:r>
    </w:p>
    <w:p w14:paraId="795CF7AC" w14:textId="525571F7" w:rsidR="002627E4" w:rsidRPr="004A7C43" w:rsidRDefault="00DD77C0"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The first, often considered the primary, rule of interpretation </w:t>
      </w:r>
      <w:r w:rsidR="00CF60C2" w:rsidRPr="004A7C43">
        <w:rPr>
          <w:rFonts w:ascii="Times New Roman" w:hAnsi="Times New Roman" w:cs="Times New Roman"/>
          <w:sz w:val="24"/>
          <w:szCs w:val="24"/>
          <w:lang w:bidi="he-IL"/>
        </w:rPr>
        <w:t>is the Literal R</w:t>
      </w:r>
      <w:r w:rsidR="00AB3E21" w:rsidRPr="004A7C43">
        <w:rPr>
          <w:rFonts w:ascii="Times New Roman" w:hAnsi="Times New Roman" w:cs="Times New Roman"/>
          <w:sz w:val="24"/>
          <w:szCs w:val="24"/>
          <w:lang w:bidi="he-IL"/>
        </w:rPr>
        <w:t xml:space="preserve">ule. Under this rule, </w:t>
      </w:r>
      <w:r w:rsidRPr="004A7C43">
        <w:rPr>
          <w:rFonts w:ascii="Times New Roman" w:hAnsi="Times New Roman" w:cs="Times New Roman"/>
          <w:sz w:val="24"/>
          <w:szCs w:val="24"/>
          <w:lang w:bidi="he-IL"/>
        </w:rPr>
        <w:t>words are interpreted based on their plain/ordinary meaning without</w:t>
      </w:r>
      <w:r w:rsidR="0034163D" w:rsidRPr="004A7C43">
        <w:rPr>
          <w:rFonts w:ascii="Times New Roman" w:hAnsi="Times New Roman" w:cs="Times New Roman"/>
          <w:sz w:val="24"/>
          <w:szCs w:val="24"/>
          <w:lang w:bidi="he-IL"/>
        </w:rPr>
        <w:t xml:space="preserve"> delving into other excesses</w:t>
      </w:r>
      <w:r w:rsidRPr="004A7C43">
        <w:rPr>
          <w:rFonts w:ascii="Times New Roman" w:hAnsi="Times New Roman" w:cs="Times New Roman"/>
          <w:sz w:val="24"/>
          <w:szCs w:val="24"/>
          <w:lang w:bidi="he-IL"/>
        </w:rPr>
        <w:t xml:space="preserve"> like context, symbolism, intent</w:t>
      </w:r>
      <w:r w:rsidR="00520A85" w:rsidRPr="004A7C43">
        <w:rPr>
          <w:rFonts w:ascii="Times New Roman" w:hAnsi="Times New Roman" w:cs="Times New Roman"/>
          <w:sz w:val="24"/>
          <w:szCs w:val="24"/>
          <w:lang w:bidi="he-IL"/>
        </w:rPr>
        <w:t>,</w:t>
      </w:r>
      <w:r w:rsidRPr="004A7C43">
        <w:rPr>
          <w:rFonts w:ascii="Times New Roman" w:hAnsi="Times New Roman" w:cs="Times New Roman"/>
          <w:sz w:val="24"/>
          <w:szCs w:val="24"/>
          <w:lang w:bidi="he-IL"/>
        </w:rPr>
        <w:t xml:space="preserve"> or purpose. </w:t>
      </w:r>
      <w:r w:rsidR="00AB3E21" w:rsidRPr="004A7C43">
        <w:rPr>
          <w:rFonts w:ascii="Times New Roman" w:hAnsi="Times New Roman" w:cs="Times New Roman"/>
          <w:sz w:val="24"/>
          <w:szCs w:val="24"/>
          <w:lang w:bidi="he-IL"/>
        </w:rPr>
        <w:t xml:space="preserve">When using </w:t>
      </w:r>
      <w:r w:rsidR="00520A85" w:rsidRPr="004A7C43">
        <w:rPr>
          <w:rFonts w:ascii="Times New Roman" w:hAnsi="Times New Roman" w:cs="Times New Roman"/>
          <w:sz w:val="24"/>
          <w:szCs w:val="24"/>
          <w:lang w:bidi="he-IL"/>
        </w:rPr>
        <w:t>this rule, the</w:t>
      </w:r>
      <w:r w:rsidR="00AB3E21" w:rsidRPr="004A7C43">
        <w:rPr>
          <w:rFonts w:ascii="Times New Roman" w:hAnsi="Times New Roman" w:cs="Times New Roman"/>
          <w:sz w:val="24"/>
          <w:szCs w:val="24"/>
          <w:lang w:bidi="he-IL"/>
        </w:rPr>
        <w:t xml:space="preserve"> court's only role is to ascertain the meaning of the words </w:t>
      </w:r>
      <w:r w:rsidR="006D3C17" w:rsidRPr="004A7C43">
        <w:rPr>
          <w:rFonts w:ascii="Times New Roman" w:hAnsi="Times New Roman" w:cs="Times New Roman"/>
          <w:sz w:val="24"/>
          <w:szCs w:val="24"/>
          <w:lang w:bidi="he-IL"/>
        </w:rPr>
        <w:t>in their common, everyday sense rather than with speciali</w:t>
      </w:r>
      <w:r w:rsidR="00520A85" w:rsidRPr="004A7C43">
        <w:rPr>
          <w:rFonts w:ascii="Times New Roman" w:hAnsi="Times New Roman" w:cs="Times New Roman"/>
          <w:sz w:val="24"/>
          <w:szCs w:val="24"/>
          <w:lang w:bidi="he-IL"/>
        </w:rPr>
        <w:t>s</w:t>
      </w:r>
      <w:r w:rsidR="006D3C17" w:rsidRPr="004A7C43">
        <w:rPr>
          <w:rFonts w:ascii="Times New Roman" w:hAnsi="Times New Roman" w:cs="Times New Roman"/>
          <w:sz w:val="24"/>
          <w:szCs w:val="24"/>
          <w:lang w:bidi="he-IL"/>
        </w:rPr>
        <w:t>ed or technical meanings</w:t>
      </w:r>
      <w:r w:rsidR="004871DC" w:rsidRPr="004A7C43">
        <w:rPr>
          <w:rFonts w:ascii="Times New Roman" w:hAnsi="Times New Roman" w:cs="Times New Roman"/>
          <w:sz w:val="24"/>
          <w:szCs w:val="24"/>
          <w:lang w:bidi="he-IL"/>
        </w:rPr>
        <w:t xml:space="preserve">. </w:t>
      </w:r>
    </w:p>
    <w:p w14:paraId="7E967F23" w14:textId="0ADCBD6D" w:rsidR="00FE046F" w:rsidRPr="004A7C43" w:rsidRDefault="00AB3E21"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lang w:bidi="he-IL"/>
        </w:rPr>
        <w:t>In the instant case, t</w:t>
      </w:r>
      <w:r w:rsidR="00FE046F" w:rsidRPr="004A7C43">
        <w:rPr>
          <w:rFonts w:ascii="Times New Roman" w:hAnsi="Times New Roman" w:cs="Times New Roman"/>
          <w:sz w:val="24"/>
          <w:szCs w:val="24"/>
          <w:lang w:bidi="he-IL"/>
        </w:rPr>
        <w:t xml:space="preserve">he Trial Magistrate followed the first rule </w:t>
      </w:r>
      <w:r w:rsidR="0067729C" w:rsidRPr="004A7C43">
        <w:rPr>
          <w:rFonts w:ascii="Times New Roman" w:hAnsi="Times New Roman" w:cs="Times New Roman"/>
          <w:sz w:val="24"/>
          <w:szCs w:val="24"/>
          <w:lang w:bidi="he-IL"/>
        </w:rPr>
        <w:t xml:space="preserve">of </w:t>
      </w:r>
      <w:r w:rsidR="00FE046F" w:rsidRPr="004A7C43">
        <w:rPr>
          <w:rFonts w:ascii="Times New Roman" w:hAnsi="Times New Roman" w:cs="Times New Roman"/>
          <w:sz w:val="24"/>
          <w:szCs w:val="24"/>
          <w:lang w:bidi="he-IL"/>
        </w:rPr>
        <w:t>interpretation</w:t>
      </w:r>
      <w:r w:rsidR="003F4615" w:rsidRPr="004A7C43">
        <w:rPr>
          <w:rFonts w:ascii="Times New Roman" w:hAnsi="Times New Roman" w:cs="Times New Roman"/>
          <w:sz w:val="24"/>
          <w:szCs w:val="24"/>
          <w:lang w:bidi="he-IL"/>
        </w:rPr>
        <w:t>,</w:t>
      </w:r>
      <w:r w:rsidR="005974E3" w:rsidRPr="004A7C43">
        <w:rPr>
          <w:rFonts w:ascii="Times New Roman" w:hAnsi="Times New Roman" w:cs="Times New Roman"/>
          <w:sz w:val="24"/>
          <w:szCs w:val="24"/>
          <w:lang w:bidi="he-IL"/>
        </w:rPr>
        <w:t xml:space="preserve"> as seen </w:t>
      </w:r>
      <w:r w:rsidR="003F4615" w:rsidRPr="004A7C43">
        <w:rPr>
          <w:rFonts w:ascii="Times New Roman" w:hAnsi="Times New Roman" w:cs="Times New Roman"/>
          <w:sz w:val="24"/>
          <w:szCs w:val="24"/>
          <w:lang w:bidi="he-IL"/>
        </w:rPr>
        <w:t>on</w:t>
      </w:r>
      <w:r w:rsidR="005974E3" w:rsidRPr="004A7C43">
        <w:rPr>
          <w:rFonts w:ascii="Times New Roman" w:hAnsi="Times New Roman" w:cs="Times New Roman"/>
          <w:sz w:val="24"/>
          <w:szCs w:val="24"/>
          <w:lang w:bidi="he-IL"/>
        </w:rPr>
        <w:t xml:space="preserve"> page 7 of his Ruling vide </w:t>
      </w:r>
      <w:r w:rsidR="00B26D00" w:rsidRPr="004A7C43">
        <w:rPr>
          <w:rFonts w:ascii="Times New Roman" w:hAnsi="Times New Roman" w:cs="Times New Roman"/>
          <w:sz w:val="24"/>
          <w:szCs w:val="24"/>
        </w:rPr>
        <w:t>Criminal Case No. 913 of 2024. I quote, “</w:t>
      </w:r>
      <w:r w:rsidR="009159F1">
        <w:rPr>
          <w:rFonts w:ascii="Times New Roman" w:hAnsi="Times New Roman" w:cs="Times New Roman"/>
          <w:i/>
          <w:sz w:val="24"/>
          <w:szCs w:val="24"/>
        </w:rPr>
        <w:t>I</w:t>
      </w:r>
      <w:r w:rsidR="00B26D00" w:rsidRPr="004A7C43">
        <w:rPr>
          <w:rFonts w:ascii="Times New Roman" w:hAnsi="Times New Roman" w:cs="Times New Roman"/>
          <w:i/>
          <w:sz w:val="24"/>
          <w:szCs w:val="24"/>
        </w:rPr>
        <w:t>n the said video, the male voice is heard referring to the DPP, a W</w:t>
      </w:r>
      <w:r w:rsidR="00E7721C" w:rsidRPr="004A7C43">
        <w:rPr>
          <w:rFonts w:ascii="Times New Roman" w:hAnsi="Times New Roman" w:cs="Times New Roman"/>
          <w:i/>
          <w:sz w:val="24"/>
          <w:szCs w:val="24"/>
        </w:rPr>
        <w:t>oman, as a "Vagina from Karomoja</w:t>
      </w:r>
      <w:r w:rsidR="00B26D00" w:rsidRPr="004A7C43">
        <w:rPr>
          <w:rFonts w:ascii="Times New Roman" w:hAnsi="Times New Roman" w:cs="Times New Roman"/>
          <w:i/>
          <w:sz w:val="24"/>
          <w:szCs w:val="24"/>
        </w:rPr>
        <w:t>... a pumpkin... dead wood... a dimwit" In their primary meaning</w:t>
      </w:r>
      <w:r w:rsidR="00E37FD4" w:rsidRPr="004A7C43">
        <w:rPr>
          <w:rFonts w:ascii="Times New Roman" w:hAnsi="Times New Roman" w:cs="Times New Roman"/>
          <w:i/>
          <w:sz w:val="24"/>
          <w:szCs w:val="24"/>
        </w:rPr>
        <w:t xml:space="preserve">, the above words </w:t>
      </w:r>
      <w:r w:rsidR="009159F1">
        <w:rPr>
          <w:rFonts w:ascii="Times New Roman" w:hAnsi="Times New Roman" w:cs="Times New Roman"/>
          <w:i/>
          <w:sz w:val="24"/>
          <w:szCs w:val="24"/>
        </w:rPr>
        <w:t>a</w:t>
      </w:r>
      <w:r w:rsidR="00E37FD4" w:rsidRPr="004A7C43">
        <w:rPr>
          <w:rFonts w:ascii="Times New Roman" w:hAnsi="Times New Roman" w:cs="Times New Roman"/>
          <w:i/>
          <w:sz w:val="24"/>
          <w:szCs w:val="24"/>
        </w:rPr>
        <w:t>re offensive a</w:t>
      </w:r>
      <w:r w:rsidR="00B26D00" w:rsidRPr="004A7C43">
        <w:rPr>
          <w:rFonts w:ascii="Times New Roman" w:hAnsi="Times New Roman" w:cs="Times New Roman"/>
          <w:i/>
          <w:sz w:val="24"/>
          <w:szCs w:val="24"/>
        </w:rPr>
        <w:t xml:space="preserve">nd if </w:t>
      </w:r>
      <w:r w:rsidR="00E37FD4" w:rsidRPr="004A7C43">
        <w:rPr>
          <w:rFonts w:ascii="Times New Roman" w:hAnsi="Times New Roman" w:cs="Times New Roman"/>
          <w:i/>
          <w:sz w:val="24"/>
          <w:szCs w:val="24"/>
        </w:rPr>
        <w:t>directed to a woma</w:t>
      </w:r>
      <w:r w:rsidR="00B26D00" w:rsidRPr="004A7C43">
        <w:rPr>
          <w:rFonts w:ascii="Times New Roman" w:hAnsi="Times New Roman" w:cs="Times New Roman"/>
          <w:i/>
          <w:sz w:val="24"/>
          <w:szCs w:val="24"/>
        </w:rPr>
        <w:t xml:space="preserve">n, they </w:t>
      </w:r>
      <w:r w:rsidR="00E37FD4" w:rsidRPr="004A7C43">
        <w:rPr>
          <w:rFonts w:ascii="Times New Roman" w:hAnsi="Times New Roman" w:cs="Times New Roman"/>
          <w:i/>
          <w:sz w:val="24"/>
          <w:szCs w:val="24"/>
        </w:rPr>
        <w:t>amount to</w:t>
      </w:r>
      <w:r w:rsidR="00B26D00" w:rsidRPr="004A7C43">
        <w:rPr>
          <w:rFonts w:ascii="Times New Roman" w:hAnsi="Times New Roman" w:cs="Times New Roman"/>
          <w:i/>
          <w:sz w:val="24"/>
          <w:szCs w:val="24"/>
        </w:rPr>
        <w:t xml:space="preserve"> </w:t>
      </w:r>
      <w:r w:rsidR="00E37FD4" w:rsidRPr="004A7C43">
        <w:rPr>
          <w:rFonts w:ascii="Times New Roman" w:hAnsi="Times New Roman" w:cs="Times New Roman"/>
          <w:i/>
          <w:sz w:val="24"/>
          <w:szCs w:val="24"/>
        </w:rPr>
        <w:t>insulting</w:t>
      </w:r>
      <w:r w:rsidR="00B26D00" w:rsidRPr="004A7C43">
        <w:rPr>
          <w:rFonts w:ascii="Times New Roman" w:hAnsi="Times New Roman" w:cs="Times New Roman"/>
          <w:i/>
          <w:sz w:val="24"/>
          <w:szCs w:val="24"/>
        </w:rPr>
        <w:t xml:space="preserve"> her </w:t>
      </w:r>
      <w:r w:rsidR="00E37FD4" w:rsidRPr="004A7C43">
        <w:rPr>
          <w:rFonts w:ascii="Times New Roman" w:hAnsi="Times New Roman" w:cs="Times New Roman"/>
          <w:i/>
          <w:sz w:val="24"/>
          <w:szCs w:val="24"/>
        </w:rPr>
        <w:t>modesty</w:t>
      </w:r>
      <w:r w:rsidR="00B26D00" w:rsidRPr="004A7C43">
        <w:rPr>
          <w:rFonts w:ascii="Times New Roman" w:hAnsi="Times New Roman" w:cs="Times New Roman"/>
          <w:sz w:val="24"/>
          <w:szCs w:val="24"/>
        </w:rPr>
        <w:t>.</w:t>
      </w:r>
      <w:r w:rsidR="00E37FD4" w:rsidRPr="004A7C43">
        <w:rPr>
          <w:rFonts w:ascii="Times New Roman" w:hAnsi="Times New Roman" w:cs="Times New Roman"/>
          <w:sz w:val="24"/>
          <w:szCs w:val="24"/>
        </w:rPr>
        <w:t>”</w:t>
      </w:r>
      <w:r w:rsidR="002D2271" w:rsidRPr="004A7C43">
        <w:rPr>
          <w:rFonts w:ascii="Times New Roman" w:hAnsi="Times New Roman" w:cs="Times New Roman"/>
          <w:sz w:val="24"/>
          <w:szCs w:val="24"/>
        </w:rPr>
        <w:t xml:space="preserve"> </w:t>
      </w:r>
      <w:r w:rsidR="00CF60C2" w:rsidRPr="004A7C43">
        <w:rPr>
          <w:rFonts w:ascii="Times New Roman" w:hAnsi="Times New Roman" w:cs="Times New Roman"/>
          <w:sz w:val="24"/>
          <w:szCs w:val="24"/>
        </w:rPr>
        <w:t>In my view, I find that even an ordinary bystander</w:t>
      </w:r>
      <w:r w:rsidR="002D2271" w:rsidRPr="004A7C43">
        <w:rPr>
          <w:rFonts w:ascii="Times New Roman" w:hAnsi="Times New Roman" w:cs="Times New Roman"/>
          <w:sz w:val="24"/>
          <w:szCs w:val="24"/>
        </w:rPr>
        <w:t>, having given the words in question their ordinary meaning,</w:t>
      </w:r>
      <w:r w:rsidR="00CF60C2" w:rsidRPr="004A7C43">
        <w:rPr>
          <w:rFonts w:ascii="Times New Roman" w:hAnsi="Times New Roman" w:cs="Times New Roman"/>
          <w:sz w:val="24"/>
          <w:szCs w:val="24"/>
        </w:rPr>
        <w:t xml:space="preserve"> would h</w:t>
      </w:r>
      <w:r w:rsidR="002D2271" w:rsidRPr="004A7C43">
        <w:rPr>
          <w:rFonts w:ascii="Times New Roman" w:hAnsi="Times New Roman" w:cs="Times New Roman"/>
          <w:sz w:val="24"/>
          <w:szCs w:val="24"/>
        </w:rPr>
        <w:t>ave come to the same conclusion</w:t>
      </w:r>
      <w:r w:rsidR="00B919E7" w:rsidRPr="004A7C43">
        <w:rPr>
          <w:rFonts w:ascii="Times New Roman" w:hAnsi="Times New Roman" w:cs="Times New Roman"/>
          <w:sz w:val="24"/>
          <w:szCs w:val="24"/>
        </w:rPr>
        <w:t xml:space="preserve"> that the words were offensive. </w:t>
      </w:r>
    </w:p>
    <w:p w14:paraId="6E985314" w14:textId="3ABDF508" w:rsidR="002627E4" w:rsidRPr="004A7C43" w:rsidRDefault="00B21D2F"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If </w:t>
      </w:r>
      <w:r w:rsidR="00CF60C2" w:rsidRPr="004A7C43">
        <w:rPr>
          <w:rFonts w:ascii="Times New Roman" w:hAnsi="Times New Roman" w:cs="Times New Roman"/>
          <w:sz w:val="24"/>
          <w:szCs w:val="24"/>
          <w:lang w:bidi="he-IL"/>
        </w:rPr>
        <w:t>the Applicant wanted to benefit from the other two rules of interpretation</w:t>
      </w:r>
      <w:r w:rsidR="003F4615" w:rsidRPr="004A7C43">
        <w:rPr>
          <w:rFonts w:ascii="Times New Roman" w:hAnsi="Times New Roman" w:cs="Times New Roman"/>
          <w:sz w:val="24"/>
          <w:szCs w:val="24"/>
          <w:lang w:bidi="he-IL"/>
        </w:rPr>
        <w:t>,</w:t>
      </w:r>
      <w:r w:rsidR="00CF60C2" w:rsidRPr="004A7C43">
        <w:rPr>
          <w:rFonts w:ascii="Times New Roman" w:hAnsi="Times New Roman" w:cs="Times New Roman"/>
          <w:sz w:val="24"/>
          <w:szCs w:val="24"/>
          <w:lang w:bidi="he-IL"/>
        </w:rPr>
        <w:t xml:space="preserve"> the Golden Rule and the Mischief Rule, he owed it to himself to</w:t>
      </w:r>
      <w:r w:rsidRPr="004A7C43">
        <w:rPr>
          <w:rFonts w:ascii="Times New Roman" w:hAnsi="Times New Roman" w:cs="Times New Roman"/>
          <w:sz w:val="24"/>
          <w:szCs w:val="24"/>
          <w:lang w:bidi="he-IL"/>
        </w:rPr>
        <w:t xml:space="preserve"> appear before </w:t>
      </w:r>
      <w:r w:rsidR="009159F1">
        <w:rPr>
          <w:rFonts w:ascii="Times New Roman" w:hAnsi="Times New Roman" w:cs="Times New Roman"/>
          <w:sz w:val="24"/>
          <w:szCs w:val="24"/>
          <w:lang w:bidi="he-IL"/>
        </w:rPr>
        <w:t xml:space="preserve">the </w:t>
      </w:r>
      <w:r w:rsidRPr="004A7C43">
        <w:rPr>
          <w:rFonts w:ascii="Times New Roman" w:hAnsi="Times New Roman" w:cs="Times New Roman"/>
          <w:sz w:val="24"/>
          <w:szCs w:val="24"/>
          <w:lang w:bidi="he-IL"/>
        </w:rPr>
        <w:t>court when</w:t>
      </w:r>
      <w:r w:rsidR="00CF60C2" w:rsidRPr="004A7C43">
        <w:rPr>
          <w:rFonts w:ascii="Times New Roman" w:hAnsi="Times New Roman" w:cs="Times New Roman"/>
          <w:sz w:val="24"/>
          <w:szCs w:val="24"/>
          <w:lang w:bidi="he-IL"/>
        </w:rPr>
        <w:t xml:space="preserve"> summoned and</w:t>
      </w:r>
      <w:r w:rsidR="003F4615" w:rsidRPr="004A7C43">
        <w:rPr>
          <w:rFonts w:ascii="Times New Roman" w:hAnsi="Times New Roman" w:cs="Times New Roman"/>
          <w:sz w:val="24"/>
          <w:szCs w:val="24"/>
          <w:lang w:bidi="he-IL"/>
        </w:rPr>
        <w:t>,</w:t>
      </w:r>
      <w:r w:rsidR="00553A2C" w:rsidRPr="004A7C43">
        <w:rPr>
          <w:rFonts w:ascii="Times New Roman" w:hAnsi="Times New Roman" w:cs="Times New Roman"/>
          <w:sz w:val="24"/>
          <w:szCs w:val="24"/>
          <w:lang w:bidi="he-IL"/>
        </w:rPr>
        <w:t xml:space="preserve"> if put on </w:t>
      </w:r>
      <w:r w:rsidR="009159F1">
        <w:rPr>
          <w:rFonts w:ascii="Times New Roman" w:hAnsi="Times New Roman" w:cs="Times New Roman"/>
          <w:sz w:val="24"/>
          <w:szCs w:val="24"/>
          <w:lang w:bidi="he-IL"/>
        </w:rPr>
        <w:t>a defenc</w:t>
      </w:r>
      <w:r w:rsidR="00553A2C" w:rsidRPr="004A7C43">
        <w:rPr>
          <w:rFonts w:ascii="Times New Roman" w:hAnsi="Times New Roman" w:cs="Times New Roman"/>
          <w:sz w:val="24"/>
          <w:szCs w:val="24"/>
          <w:lang w:bidi="he-IL"/>
        </w:rPr>
        <w:t xml:space="preserve">e, </w:t>
      </w:r>
      <w:r w:rsidR="00CF60C2" w:rsidRPr="004A7C43">
        <w:rPr>
          <w:rFonts w:ascii="Times New Roman" w:hAnsi="Times New Roman" w:cs="Times New Roman"/>
          <w:sz w:val="24"/>
          <w:szCs w:val="24"/>
          <w:lang w:bidi="he-IL"/>
        </w:rPr>
        <w:t>explain the co</w:t>
      </w:r>
      <w:r w:rsidR="00553A2C" w:rsidRPr="004A7C43">
        <w:rPr>
          <w:rFonts w:ascii="Times New Roman" w:hAnsi="Times New Roman" w:cs="Times New Roman"/>
          <w:sz w:val="24"/>
          <w:szCs w:val="24"/>
          <w:lang w:bidi="he-IL"/>
        </w:rPr>
        <w:t xml:space="preserve">ntext and symbolism of the </w:t>
      </w:r>
      <w:r w:rsidR="00CF60C2" w:rsidRPr="004A7C43">
        <w:rPr>
          <w:rFonts w:ascii="Times New Roman" w:hAnsi="Times New Roman" w:cs="Times New Roman"/>
          <w:sz w:val="24"/>
          <w:szCs w:val="24"/>
          <w:lang w:bidi="he-IL"/>
        </w:rPr>
        <w:t>words</w:t>
      </w:r>
      <w:r w:rsidR="00553A2C" w:rsidRPr="004A7C43">
        <w:rPr>
          <w:rFonts w:ascii="Times New Roman" w:hAnsi="Times New Roman" w:cs="Times New Roman"/>
          <w:sz w:val="24"/>
          <w:szCs w:val="24"/>
          <w:lang w:bidi="he-IL"/>
        </w:rPr>
        <w:t xml:space="preserve"> in question</w:t>
      </w:r>
      <w:r w:rsidR="003F4615" w:rsidRPr="004A7C43">
        <w:rPr>
          <w:rFonts w:ascii="Times New Roman" w:hAnsi="Times New Roman" w:cs="Times New Roman"/>
          <w:sz w:val="24"/>
          <w:szCs w:val="24"/>
          <w:lang w:bidi="he-IL"/>
        </w:rPr>
        <w:t>. Then, the</w:t>
      </w:r>
      <w:r w:rsidR="00553A2C" w:rsidRPr="004A7C43">
        <w:rPr>
          <w:rFonts w:ascii="Times New Roman" w:hAnsi="Times New Roman" w:cs="Times New Roman"/>
          <w:sz w:val="24"/>
          <w:szCs w:val="24"/>
          <w:lang w:bidi="he-IL"/>
        </w:rPr>
        <w:t xml:space="preserve"> court would have something to consider</w:t>
      </w:r>
      <w:r w:rsidR="00CF60C2" w:rsidRPr="004A7C43">
        <w:rPr>
          <w:rFonts w:ascii="Times New Roman" w:hAnsi="Times New Roman" w:cs="Times New Roman"/>
          <w:sz w:val="24"/>
          <w:szCs w:val="24"/>
          <w:lang w:bidi="he-IL"/>
        </w:rPr>
        <w:t>.</w:t>
      </w:r>
      <w:r w:rsidR="00553A2C" w:rsidRPr="004A7C43">
        <w:rPr>
          <w:rFonts w:ascii="Times New Roman" w:hAnsi="Times New Roman" w:cs="Times New Roman"/>
          <w:sz w:val="24"/>
          <w:szCs w:val="24"/>
          <w:lang w:bidi="he-IL"/>
        </w:rPr>
        <w:t xml:space="preserve"> </w:t>
      </w:r>
      <w:r w:rsidR="004010C9" w:rsidRPr="004A7C43">
        <w:rPr>
          <w:rFonts w:ascii="Times New Roman" w:hAnsi="Times New Roman" w:cs="Times New Roman"/>
          <w:sz w:val="24"/>
          <w:szCs w:val="24"/>
          <w:lang w:bidi="he-IL"/>
        </w:rPr>
        <w:t xml:space="preserve">From </w:t>
      </w:r>
      <w:r w:rsidR="005C19BB" w:rsidRPr="004A7C43">
        <w:rPr>
          <w:rFonts w:ascii="Times New Roman" w:hAnsi="Times New Roman" w:cs="Times New Roman"/>
          <w:sz w:val="24"/>
          <w:szCs w:val="24"/>
          <w:lang w:bidi="he-IL"/>
        </w:rPr>
        <w:t>an outsider's perspective</w:t>
      </w:r>
      <w:r w:rsidR="00D06A89">
        <w:rPr>
          <w:rFonts w:ascii="Times New Roman" w:hAnsi="Times New Roman" w:cs="Times New Roman"/>
          <w:sz w:val="24"/>
          <w:szCs w:val="24"/>
          <w:lang w:bidi="he-IL"/>
        </w:rPr>
        <w:t>, the Applicant wants</w:t>
      </w:r>
      <w:r w:rsidR="004010C9" w:rsidRPr="004A7C43">
        <w:rPr>
          <w:rFonts w:ascii="Times New Roman" w:hAnsi="Times New Roman" w:cs="Times New Roman"/>
          <w:sz w:val="24"/>
          <w:szCs w:val="24"/>
          <w:lang w:bidi="he-IL"/>
        </w:rPr>
        <w:t xml:space="preserve"> to use Revision </w:t>
      </w:r>
      <w:r w:rsidR="005C19BB" w:rsidRPr="004A7C43">
        <w:rPr>
          <w:rFonts w:ascii="Times New Roman" w:hAnsi="Times New Roman" w:cs="Times New Roman"/>
          <w:sz w:val="24"/>
          <w:szCs w:val="24"/>
          <w:lang w:bidi="he-IL"/>
        </w:rPr>
        <w:t>to circumvent</w:t>
      </w:r>
      <w:r w:rsidR="004010C9" w:rsidRPr="004A7C43">
        <w:rPr>
          <w:rFonts w:ascii="Times New Roman" w:hAnsi="Times New Roman" w:cs="Times New Roman"/>
          <w:sz w:val="24"/>
          <w:szCs w:val="24"/>
          <w:lang w:bidi="he-IL"/>
        </w:rPr>
        <w:t xml:space="preserve"> </w:t>
      </w:r>
      <w:r w:rsidR="005C19BB" w:rsidRPr="004A7C43">
        <w:rPr>
          <w:rFonts w:ascii="Times New Roman" w:hAnsi="Times New Roman" w:cs="Times New Roman"/>
          <w:sz w:val="24"/>
          <w:szCs w:val="24"/>
          <w:lang w:bidi="he-IL"/>
        </w:rPr>
        <w:t xml:space="preserve">the </w:t>
      </w:r>
      <w:r w:rsidR="004010C9" w:rsidRPr="004A7C43">
        <w:rPr>
          <w:rFonts w:ascii="Times New Roman" w:hAnsi="Times New Roman" w:cs="Times New Roman"/>
          <w:sz w:val="24"/>
          <w:szCs w:val="24"/>
          <w:lang w:bidi="he-IL"/>
        </w:rPr>
        <w:t xml:space="preserve">procedure. </w:t>
      </w:r>
    </w:p>
    <w:p w14:paraId="64B81FB9" w14:textId="775EFFA7" w:rsidR="00780207" w:rsidRPr="004A7C43" w:rsidRDefault="00780207" w:rsidP="004A7C43">
      <w:pPr>
        <w:spacing w:line="360" w:lineRule="auto"/>
        <w:jc w:val="both"/>
        <w:rPr>
          <w:rFonts w:ascii="Times New Roman" w:hAnsi="Times New Roman" w:cs="Times New Roman"/>
          <w:i/>
          <w:sz w:val="24"/>
          <w:szCs w:val="24"/>
          <w:lang w:bidi="he-IL"/>
        </w:rPr>
      </w:pPr>
      <w:r w:rsidRPr="004A7C43">
        <w:rPr>
          <w:rFonts w:ascii="Times New Roman" w:hAnsi="Times New Roman" w:cs="Times New Roman"/>
          <w:i/>
          <w:sz w:val="24"/>
          <w:szCs w:val="24"/>
          <w:lang w:bidi="he-IL"/>
        </w:rPr>
        <w:t xml:space="preserve">I’ll now turn to the issue of failure to Consider the </w:t>
      </w:r>
      <w:r w:rsidR="00D53455" w:rsidRPr="004A7C43">
        <w:rPr>
          <w:rFonts w:ascii="Times New Roman" w:hAnsi="Times New Roman" w:cs="Times New Roman"/>
          <w:i/>
          <w:sz w:val="24"/>
          <w:szCs w:val="24"/>
          <w:lang w:bidi="he-IL"/>
        </w:rPr>
        <w:t>Constitutional Protections of the Words</w:t>
      </w:r>
      <w:r w:rsidR="003914FA" w:rsidRPr="004A7C43">
        <w:rPr>
          <w:rFonts w:ascii="Times New Roman" w:hAnsi="Times New Roman" w:cs="Times New Roman"/>
          <w:i/>
          <w:sz w:val="24"/>
          <w:szCs w:val="24"/>
          <w:lang w:bidi="he-IL"/>
        </w:rPr>
        <w:t>.</w:t>
      </w:r>
    </w:p>
    <w:p w14:paraId="2FC99138" w14:textId="5F0159DA" w:rsidR="00520A85" w:rsidRPr="004A7C43" w:rsidRDefault="00520A85"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Article 29 (1) (a) of the Constitution guarantees freedom of speech and expression. This right is fundamental to the foundation of a democratic society, enabling individuals to engage in open discussions, challenge authority, and promote government accountability. It is a crucial element of a free and just society, fostering informed choices, enhancing transparency, and allowing </w:t>
      </w:r>
      <w:r w:rsidRPr="004A7C43">
        <w:rPr>
          <w:rFonts w:ascii="Times New Roman" w:hAnsi="Times New Roman" w:cs="Times New Roman"/>
          <w:sz w:val="24"/>
          <w:szCs w:val="24"/>
          <w:lang w:bidi="he-IL"/>
        </w:rPr>
        <w:lastRenderedPageBreak/>
        <w:t>individuals to express their diverse opinions. While freedom of expression is a core aspect of Ugandan society, it is not without its limitations and restrictions, particularly regarding national security, public order, and the rights of others (</w:t>
      </w:r>
      <w:r w:rsidRPr="00430B3F">
        <w:rPr>
          <w:rFonts w:ascii="Times New Roman" w:hAnsi="Times New Roman" w:cs="Times New Roman"/>
          <w:i/>
          <w:sz w:val="24"/>
          <w:szCs w:val="24"/>
          <w:lang w:bidi="he-IL"/>
        </w:rPr>
        <w:t>see Article 43 of the Constitution</w:t>
      </w:r>
      <w:r w:rsidRPr="004A7C43">
        <w:rPr>
          <w:rFonts w:ascii="Times New Roman" w:hAnsi="Times New Roman" w:cs="Times New Roman"/>
          <w:sz w:val="24"/>
          <w:szCs w:val="24"/>
          <w:lang w:bidi="he-IL"/>
        </w:rPr>
        <w:t xml:space="preserve">). </w:t>
      </w:r>
    </w:p>
    <w:p w14:paraId="259AFECE" w14:textId="34BC9D1F" w:rsidR="00DF781E" w:rsidRPr="004A7C43" w:rsidRDefault="00DE4698"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S</w:t>
      </w:r>
      <w:r w:rsidR="00ED5E59" w:rsidRPr="004A7C43">
        <w:rPr>
          <w:rFonts w:ascii="Times New Roman" w:hAnsi="Times New Roman" w:cs="Times New Roman"/>
          <w:sz w:val="24"/>
          <w:szCs w:val="24"/>
          <w:lang w:bidi="he-IL"/>
        </w:rPr>
        <w:t>everal laws in Uganda regulate the landscape and activities relat</w:t>
      </w:r>
      <w:r w:rsidR="003F4615" w:rsidRPr="004A7C43">
        <w:rPr>
          <w:rFonts w:ascii="Times New Roman" w:hAnsi="Times New Roman" w:cs="Times New Roman"/>
          <w:sz w:val="24"/>
          <w:szCs w:val="24"/>
          <w:lang w:bidi="he-IL"/>
        </w:rPr>
        <w:t>ed</w:t>
      </w:r>
      <w:r w:rsidR="00ED5E59" w:rsidRPr="004A7C43">
        <w:rPr>
          <w:rFonts w:ascii="Times New Roman" w:hAnsi="Times New Roman" w:cs="Times New Roman"/>
          <w:sz w:val="24"/>
          <w:szCs w:val="24"/>
          <w:lang w:bidi="he-IL"/>
        </w:rPr>
        <w:t xml:space="preserve"> to freedom of speech. </w:t>
      </w:r>
      <w:r w:rsidR="003F4615" w:rsidRPr="004A7C43">
        <w:rPr>
          <w:rFonts w:ascii="Times New Roman" w:hAnsi="Times New Roman" w:cs="Times New Roman"/>
          <w:sz w:val="24"/>
          <w:szCs w:val="24"/>
          <w:lang w:bidi="he-IL"/>
        </w:rPr>
        <w:t>Therefore, speakers must</w:t>
      </w:r>
      <w:r w:rsidR="00ED5E59" w:rsidRPr="004A7C43">
        <w:rPr>
          <w:rFonts w:ascii="Times New Roman" w:hAnsi="Times New Roman" w:cs="Times New Roman"/>
          <w:sz w:val="24"/>
          <w:szCs w:val="24"/>
          <w:lang w:bidi="he-IL"/>
        </w:rPr>
        <w:t xml:space="preserve"> understand the boundaries set by law</w:t>
      </w:r>
      <w:r w:rsidRPr="004A7C43">
        <w:rPr>
          <w:rFonts w:ascii="Times New Roman" w:hAnsi="Times New Roman" w:cs="Times New Roman"/>
          <w:sz w:val="24"/>
          <w:szCs w:val="24"/>
          <w:lang w:bidi="he-IL"/>
        </w:rPr>
        <w:t xml:space="preserve"> before engaging in any speech</w:t>
      </w:r>
      <w:r w:rsidR="00ED5E59" w:rsidRPr="004A7C43">
        <w:rPr>
          <w:rFonts w:ascii="Times New Roman" w:hAnsi="Times New Roman" w:cs="Times New Roman"/>
          <w:sz w:val="24"/>
          <w:szCs w:val="24"/>
          <w:lang w:bidi="he-IL"/>
        </w:rPr>
        <w:t xml:space="preserve">. </w:t>
      </w:r>
      <w:r w:rsidR="00FC5939" w:rsidRPr="004A7C43">
        <w:rPr>
          <w:rFonts w:ascii="Times New Roman" w:hAnsi="Times New Roman" w:cs="Times New Roman"/>
          <w:sz w:val="24"/>
          <w:szCs w:val="24"/>
          <w:lang w:bidi="he-IL"/>
        </w:rPr>
        <w:t xml:space="preserve">Of specific interest to this case </w:t>
      </w:r>
      <w:r w:rsidR="003F4615" w:rsidRPr="004A7C43">
        <w:rPr>
          <w:rFonts w:ascii="Times New Roman" w:hAnsi="Times New Roman" w:cs="Times New Roman"/>
          <w:sz w:val="24"/>
          <w:szCs w:val="24"/>
          <w:lang w:bidi="he-IL"/>
        </w:rPr>
        <w:t>are</w:t>
      </w:r>
      <w:r w:rsidR="00FC5939" w:rsidRPr="004A7C43">
        <w:rPr>
          <w:rFonts w:ascii="Times New Roman" w:hAnsi="Times New Roman" w:cs="Times New Roman"/>
          <w:sz w:val="24"/>
          <w:szCs w:val="24"/>
          <w:lang w:bidi="he-IL"/>
        </w:rPr>
        <w:t xml:space="preserve"> Article 43 (1)</w:t>
      </w:r>
      <w:r w:rsidR="004C75FE" w:rsidRPr="004A7C43">
        <w:rPr>
          <w:rFonts w:ascii="Times New Roman" w:hAnsi="Times New Roman" w:cs="Times New Roman"/>
          <w:sz w:val="24"/>
          <w:szCs w:val="24"/>
          <w:lang w:bidi="he-IL"/>
        </w:rPr>
        <w:t xml:space="preserve"> &amp; (2) (c)</w:t>
      </w:r>
      <w:r w:rsidR="00FC5939" w:rsidRPr="004A7C43">
        <w:rPr>
          <w:rFonts w:ascii="Times New Roman" w:hAnsi="Times New Roman" w:cs="Times New Roman"/>
          <w:sz w:val="24"/>
          <w:szCs w:val="24"/>
          <w:lang w:bidi="he-IL"/>
        </w:rPr>
        <w:t xml:space="preserve"> of the Constitution</w:t>
      </w:r>
      <w:r w:rsidR="00ED5E59" w:rsidRPr="004A7C43">
        <w:rPr>
          <w:rFonts w:ascii="Times New Roman" w:hAnsi="Times New Roman" w:cs="Times New Roman"/>
          <w:sz w:val="24"/>
          <w:szCs w:val="24"/>
          <w:lang w:bidi="he-IL"/>
        </w:rPr>
        <w:t>, Article 24 of the Constitution</w:t>
      </w:r>
      <w:r w:rsidR="004C75FE" w:rsidRPr="004A7C43">
        <w:rPr>
          <w:rFonts w:ascii="Times New Roman" w:hAnsi="Times New Roman" w:cs="Times New Roman"/>
          <w:sz w:val="24"/>
          <w:szCs w:val="24"/>
          <w:lang w:bidi="he-IL"/>
        </w:rPr>
        <w:t xml:space="preserve">, </w:t>
      </w:r>
      <w:r w:rsidR="00ED5E59" w:rsidRPr="004A7C43">
        <w:rPr>
          <w:rFonts w:ascii="Times New Roman" w:hAnsi="Times New Roman" w:cs="Times New Roman"/>
          <w:sz w:val="24"/>
          <w:szCs w:val="24"/>
          <w:lang w:bidi="he-IL"/>
        </w:rPr>
        <w:t>and Section 115</w:t>
      </w:r>
      <w:r w:rsidR="00EC0087" w:rsidRPr="004A7C43">
        <w:rPr>
          <w:rFonts w:ascii="Times New Roman" w:hAnsi="Times New Roman" w:cs="Times New Roman"/>
          <w:sz w:val="24"/>
          <w:szCs w:val="24"/>
          <w:lang w:bidi="he-IL"/>
        </w:rPr>
        <w:t xml:space="preserve"> (3)</w:t>
      </w:r>
      <w:r w:rsidR="00ED5E59" w:rsidRPr="004A7C43">
        <w:rPr>
          <w:rFonts w:ascii="Times New Roman" w:hAnsi="Times New Roman" w:cs="Times New Roman"/>
          <w:sz w:val="24"/>
          <w:szCs w:val="24"/>
          <w:lang w:bidi="he-IL"/>
        </w:rPr>
        <w:t xml:space="preserve"> of the Penal Code Act.</w:t>
      </w:r>
      <w:r w:rsidR="0026429A">
        <w:rPr>
          <w:rFonts w:ascii="Times New Roman" w:hAnsi="Times New Roman" w:cs="Times New Roman"/>
          <w:sz w:val="24"/>
          <w:szCs w:val="24"/>
          <w:lang w:bidi="he-IL"/>
        </w:rPr>
        <w:t xml:space="preserve"> </w:t>
      </w:r>
    </w:p>
    <w:p w14:paraId="462DF396" w14:textId="77777777" w:rsidR="00A558FD" w:rsidRPr="004A7C43" w:rsidRDefault="00A558FD" w:rsidP="004A7C43">
      <w:pPr>
        <w:spacing w:line="360" w:lineRule="auto"/>
        <w:jc w:val="both"/>
        <w:rPr>
          <w:rFonts w:ascii="Times New Roman" w:hAnsi="Times New Roman" w:cs="Times New Roman"/>
          <w:b/>
          <w:sz w:val="24"/>
          <w:szCs w:val="24"/>
          <w:lang w:bidi="he-IL"/>
        </w:rPr>
      </w:pPr>
      <w:r w:rsidRPr="004A7C43">
        <w:rPr>
          <w:rFonts w:ascii="Times New Roman" w:hAnsi="Times New Roman" w:cs="Times New Roman"/>
          <w:b/>
          <w:sz w:val="24"/>
          <w:szCs w:val="24"/>
          <w:lang w:bidi="he-IL"/>
        </w:rPr>
        <w:t>Article 43 (1) &amp; (2) (c) of the Constitution provides that</w:t>
      </w:r>
      <w:r w:rsidR="003D3AB5" w:rsidRPr="004A7C43">
        <w:rPr>
          <w:rFonts w:ascii="Times New Roman" w:hAnsi="Times New Roman" w:cs="Times New Roman"/>
          <w:b/>
          <w:sz w:val="24"/>
          <w:szCs w:val="24"/>
          <w:lang w:bidi="he-IL"/>
        </w:rPr>
        <w:t>:</w:t>
      </w:r>
      <w:r w:rsidRPr="004A7C43">
        <w:rPr>
          <w:rFonts w:ascii="Times New Roman" w:hAnsi="Times New Roman" w:cs="Times New Roman"/>
          <w:b/>
          <w:sz w:val="24"/>
          <w:szCs w:val="24"/>
          <w:lang w:bidi="he-IL"/>
        </w:rPr>
        <w:t xml:space="preserve"> </w:t>
      </w:r>
    </w:p>
    <w:p w14:paraId="6BE697A8" w14:textId="77777777" w:rsidR="00A558FD" w:rsidRPr="004A7C43" w:rsidRDefault="003D3AB5" w:rsidP="004A7C43">
      <w:pPr>
        <w:spacing w:line="360" w:lineRule="auto"/>
        <w:jc w:val="both"/>
        <w:rPr>
          <w:rFonts w:ascii="Times New Roman" w:hAnsi="Times New Roman" w:cs="Times New Roman"/>
          <w:i/>
          <w:sz w:val="24"/>
          <w:szCs w:val="24"/>
          <w:lang w:bidi="he-IL"/>
        </w:rPr>
      </w:pPr>
      <w:r w:rsidRPr="004A7C43">
        <w:rPr>
          <w:rFonts w:ascii="Times New Roman" w:hAnsi="Times New Roman" w:cs="Times New Roman"/>
          <w:i/>
          <w:sz w:val="24"/>
          <w:szCs w:val="24"/>
          <w:lang w:bidi="he-IL"/>
        </w:rPr>
        <w:t>“</w:t>
      </w:r>
      <w:r w:rsidR="00A558FD" w:rsidRPr="004A7C43">
        <w:rPr>
          <w:rFonts w:ascii="Times New Roman" w:hAnsi="Times New Roman" w:cs="Times New Roman"/>
          <w:i/>
          <w:sz w:val="24"/>
          <w:szCs w:val="24"/>
          <w:lang w:bidi="he-IL"/>
        </w:rPr>
        <w:t>1. In the enjoyment of the rights and freedoms prescribed in this Cha</w:t>
      </w:r>
      <w:r w:rsidRPr="004A7C43">
        <w:rPr>
          <w:rFonts w:ascii="Times New Roman" w:hAnsi="Times New Roman" w:cs="Times New Roman"/>
          <w:i/>
          <w:sz w:val="24"/>
          <w:szCs w:val="24"/>
          <w:lang w:bidi="he-IL"/>
        </w:rPr>
        <w:t xml:space="preserve">pter, no person shall prejudice </w:t>
      </w:r>
      <w:r w:rsidR="00A558FD" w:rsidRPr="004A7C43">
        <w:rPr>
          <w:rFonts w:ascii="Times New Roman" w:hAnsi="Times New Roman" w:cs="Times New Roman"/>
          <w:i/>
          <w:sz w:val="24"/>
          <w:szCs w:val="24"/>
          <w:lang w:bidi="he-IL"/>
        </w:rPr>
        <w:t xml:space="preserve">the fundamental or other human rights and freedoms of others or the public interest. </w:t>
      </w:r>
    </w:p>
    <w:p w14:paraId="085503E4" w14:textId="77777777" w:rsidR="00A558FD" w:rsidRPr="004A7C43" w:rsidRDefault="00A558FD" w:rsidP="004A7C43">
      <w:pPr>
        <w:spacing w:line="360" w:lineRule="auto"/>
        <w:jc w:val="both"/>
        <w:rPr>
          <w:rFonts w:ascii="Times New Roman" w:hAnsi="Times New Roman" w:cs="Times New Roman"/>
          <w:i/>
          <w:sz w:val="24"/>
          <w:szCs w:val="24"/>
          <w:lang w:bidi="he-IL"/>
        </w:rPr>
      </w:pPr>
      <w:r w:rsidRPr="004A7C43">
        <w:rPr>
          <w:rFonts w:ascii="Times New Roman" w:hAnsi="Times New Roman" w:cs="Times New Roman"/>
          <w:i/>
          <w:sz w:val="24"/>
          <w:szCs w:val="24"/>
        </w:rPr>
        <w:t>(2) (c) any limitation of the enjoyment of the rights and freedoms prescribed by this Chapter beyond what is acceptable and demonstrably justifiable in a free and democratic society, or what is provided in this Constitution</w:t>
      </w:r>
      <w:r w:rsidR="003D3AB5" w:rsidRPr="004A7C43">
        <w:rPr>
          <w:rFonts w:ascii="Times New Roman" w:hAnsi="Times New Roman" w:cs="Times New Roman"/>
          <w:i/>
          <w:sz w:val="24"/>
          <w:szCs w:val="24"/>
        </w:rPr>
        <w:t>.”</w:t>
      </w:r>
    </w:p>
    <w:p w14:paraId="4082FF0B" w14:textId="77777777" w:rsidR="00A558FD" w:rsidRPr="004A7C43" w:rsidRDefault="00A558FD" w:rsidP="004A7C43">
      <w:pPr>
        <w:spacing w:line="360" w:lineRule="auto"/>
        <w:jc w:val="both"/>
        <w:rPr>
          <w:rFonts w:ascii="Times New Roman" w:hAnsi="Times New Roman" w:cs="Times New Roman"/>
          <w:b/>
          <w:sz w:val="24"/>
          <w:szCs w:val="24"/>
          <w:lang w:bidi="he-IL"/>
        </w:rPr>
      </w:pPr>
      <w:r w:rsidRPr="004A7C43">
        <w:rPr>
          <w:rFonts w:ascii="Times New Roman" w:hAnsi="Times New Roman" w:cs="Times New Roman"/>
          <w:b/>
          <w:sz w:val="24"/>
          <w:szCs w:val="24"/>
          <w:lang w:bidi="he-IL"/>
        </w:rPr>
        <w:t xml:space="preserve">Article 24 of </w:t>
      </w:r>
      <w:r w:rsidR="00F722FC" w:rsidRPr="004A7C43">
        <w:rPr>
          <w:rFonts w:ascii="Times New Roman" w:hAnsi="Times New Roman" w:cs="Times New Roman"/>
          <w:b/>
          <w:sz w:val="24"/>
          <w:szCs w:val="24"/>
          <w:lang w:bidi="he-IL"/>
        </w:rPr>
        <w:t>the Constitution provides that:</w:t>
      </w:r>
    </w:p>
    <w:p w14:paraId="7C7F3231" w14:textId="77777777" w:rsidR="00A558FD" w:rsidRPr="004A7C43" w:rsidRDefault="00F722FC"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w:t>
      </w:r>
      <w:r w:rsidR="00E932E3" w:rsidRPr="004A7C43">
        <w:rPr>
          <w:rFonts w:ascii="Times New Roman" w:hAnsi="Times New Roman" w:cs="Times New Roman"/>
          <w:i/>
          <w:sz w:val="24"/>
          <w:szCs w:val="24"/>
          <w:lang w:bidi="he-IL"/>
        </w:rPr>
        <w:t>No person shall be subjected to any form of torture or cruel, in</w:t>
      </w:r>
      <w:r w:rsidRPr="004A7C43">
        <w:rPr>
          <w:rFonts w:ascii="Times New Roman" w:hAnsi="Times New Roman" w:cs="Times New Roman"/>
          <w:i/>
          <w:sz w:val="24"/>
          <w:szCs w:val="24"/>
          <w:lang w:bidi="he-IL"/>
        </w:rPr>
        <w:t xml:space="preserve">human or degrading treatment or </w:t>
      </w:r>
      <w:r w:rsidR="00E932E3" w:rsidRPr="004A7C43">
        <w:rPr>
          <w:rFonts w:ascii="Times New Roman" w:hAnsi="Times New Roman" w:cs="Times New Roman"/>
          <w:i/>
          <w:sz w:val="24"/>
          <w:szCs w:val="24"/>
          <w:lang w:bidi="he-IL"/>
        </w:rPr>
        <w:t>punishment</w:t>
      </w:r>
      <w:r w:rsidR="00E932E3" w:rsidRPr="004A7C43">
        <w:rPr>
          <w:rFonts w:ascii="Times New Roman" w:hAnsi="Times New Roman" w:cs="Times New Roman"/>
          <w:sz w:val="24"/>
          <w:szCs w:val="24"/>
          <w:lang w:bidi="he-IL"/>
        </w:rPr>
        <w:t>.</w:t>
      </w:r>
      <w:r w:rsidRPr="004A7C43">
        <w:rPr>
          <w:rFonts w:ascii="Times New Roman" w:hAnsi="Times New Roman" w:cs="Times New Roman"/>
          <w:sz w:val="24"/>
          <w:szCs w:val="24"/>
          <w:lang w:bidi="he-IL"/>
        </w:rPr>
        <w:t>”</w:t>
      </w:r>
    </w:p>
    <w:p w14:paraId="36B582E7" w14:textId="198603E2" w:rsidR="00A558FD" w:rsidRPr="004A7C43" w:rsidRDefault="00A558FD"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b/>
          <w:sz w:val="24"/>
          <w:szCs w:val="24"/>
          <w:lang w:bidi="he-IL"/>
        </w:rPr>
        <w:t>Section 115 (3) of the Penal Code Act provides that</w:t>
      </w:r>
      <w:r w:rsidR="00F722FC" w:rsidRPr="004A7C43">
        <w:rPr>
          <w:rFonts w:ascii="Times New Roman" w:hAnsi="Times New Roman" w:cs="Times New Roman"/>
          <w:sz w:val="24"/>
          <w:szCs w:val="24"/>
          <w:lang w:bidi="he-IL"/>
        </w:rPr>
        <w:t>:</w:t>
      </w:r>
    </w:p>
    <w:p w14:paraId="6C6BB08E" w14:textId="77777777" w:rsidR="00DE4698" w:rsidRPr="004A7C43" w:rsidRDefault="00A558FD" w:rsidP="004A7C43">
      <w:pPr>
        <w:spacing w:line="360" w:lineRule="auto"/>
        <w:jc w:val="both"/>
        <w:rPr>
          <w:rFonts w:ascii="Times New Roman" w:hAnsi="Times New Roman" w:cs="Times New Roman"/>
          <w:i/>
          <w:sz w:val="24"/>
          <w:szCs w:val="24"/>
          <w:lang w:bidi="he-IL"/>
        </w:rPr>
      </w:pPr>
      <w:r w:rsidRPr="004A7C43">
        <w:rPr>
          <w:rFonts w:ascii="Times New Roman" w:hAnsi="Times New Roman" w:cs="Times New Roman"/>
          <w:i/>
          <w:sz w:val="24"/>
          <w:szCs w:val="24"/>
        </w:rPr>
        <w:t>“Any person who, intending to insult the modesty of any woman or girl, utters any word, makes any sound or gesture or exhibits any object, intending that such word or sound shall be heard, or that such gesture or object shall be seen by such woman or girl, or intrudes upon the privacy of such woman or girl, commits a misdemeanour and is liable to imprisonment for one year.”</w:t>
      </w:r>
    </w:p>
    <w:p w14:paraId="7A613337" w14:textId="03BC8C0E" w:rsidR="004B2982" w:rsidRPr="004A7C43" w:rsidRDefault="009159F1" w:rsidP="004A7C43">
      <w:pPr>
        <w:spacing w:line="360" w:lineRule="auto"/>
        <w:jc w:val="both"/>
        <w:rPr>
          <w:rFonts w:ascii="Times New Roman" w:hAnsi="Times New Roman" w:cs="Times New Roman"/>
          <w:sz w:val="24"/>
          <w:szCs w:val="24"/>
          <w:lang w:bidi="he-IL"/>
        </w:rPr>
      </w:pPr>
      <w:r>
        <w:rPr>
          <w:rFonts w:ascii="Times New Roman" w:hAnsi="Times New Roman" w:cs="Times New Roman"/>
          <w:sz w:val="24"/>
          <w:szCs w:val="24"/>
          <w:lang w:bidi="he-IL"/>
        </w:rPr>
        <w:t>When read together, t</w:t>
      </w:r>
      <w:r w:rsidR="00BD0389" w:rsidRPr="004A7C43">
        <w:rPr>
          <w:rFonts w:ascii="Times New Roman" w:hAnsi="Times New Roman" w:cs="Times New Roman"/>
          <w:sz w:val="24"/>
          <w:szCs w:val="24"/>
          <w:lang w:bidi="he-IL"/>
        </w:rPr>
        <w:t>he above provisions</w:t>
      </w:r>
      <w:r w:rsidR="0026429A">
        <w:rPr>
          <w:rFonts w:ascii="Times New Roman" w:hAnsi="Times New Roman" w:cs="Times New Roman"/>
          <w:sz w:val="24"/>
          <w:szCs w:val="24"/>
          <w:lang w:bidi="he-IL"/>
        </w:rPr>
        <w:t xml:space="preserve"> </w:t>
      </w:r>
      <w:r w:rsidR="00BD0389" w:rsidRPr="004A7C43">
        <w:rPr>
          <w:rFonts w:ascii="Times New Roman" w:hAnsi="Times New Roman" w:cs="Times New Roman"/>
          <w:sz w:val="24"/>
          <w:szCs w:val="24"/>
          <w:lang w:bidi="he-IL"/>
        </w:rPr>
        <w:t xml:space="preserve">of the law show that while individuals in Uganda are entitled to speak freely, the prevailing legal environment indicates that such freedom exists within a framework of caution and compliance with the complex web of laws meant to protect various interests. </w:t>
      </w:r>
    </w:p>
    <w:p w14:paraId="7DF6BA17" w14:textId="6EF30647" w:rsidR="004B2982" w:rsidRPr="004A7C43" w:rsidRDefault="00565605" w:rsidP="004A7C43">
      <w:pPr>
        <w:spacing w:line="360" w:lineRule="auto"/>
        <w:jc w:val="both"/>
        <w:rPr>
          <w:rFonts w:ascii="Times New Roman" w:hAnsi="Times New Roman" w:cs="Times New Roman"/>
          <w:color w:val="000000" w:themeColor="text1"/>
          <w:sz w:val="24"/>
          <w:szCs w:val="24"/>
          <w:lang w:bidi="he-IL"/>
        </w:rPr>
      </w:pPr>
      <w:r w:rsidRPr="004A7C43">
        <w:rPr>
          <w:rFonts w:ascii="Times New Roman" w:hAnsi="Times New Roman" w:cs="Times New Roman"/>
          <w:sz w:val="24"/>
          <w:szCs w:val="24"/>
          <w:lang w:bidi="he-IL"/>
        </w:rPr>
        <w:t xml:space="preserve">In this particular case, </w:t>
      </w:r>
      <w:r w:rsidR="00300F59" w:rsidRPr="004A7C43">
        <w:rPr>
          <w:rFonts w:ascii="Times New Roman" w:hAnsi="Times New Roman" w:cs="Times New Roman"/>
          <w:sz w:val="24"/>
          <w:szCs w:val="24"/>
          <w:lang w:bidi="he-IL"/>
        </w:rPr>
        <w:t>within the context of their ordinary meanings</w:t>
      </w:r>
      <w:r w:rsidR="000D7AD4" w:rsidRPr="004A7C43">
        <w:rPr>
          <w:rFonts w:ascii="Times New Roman" w:hAnsi="Times New Roman" w:cs="Times New Roman"/>
          <w:sz w:val="24"/>
          <w:szCs w:val="24"/>
          <w:lang w:bidi="he-IL"/>
        </w:rPr>
        <w:t>, dehumani</w:t>
      </w:r>
      <w:r w:rsidR="003F4615" w:rsidRPr="004A7C43">
        <w:rPr>
          <w:rFonts w:ascii="Times New Roman" w:hAnsi="Times New Roman" w:cs="Times New Roman"/>
          <w:sz w:val="24"/>
          <w:szCs w:val="24"/>
          <w:lang w:bidi="he-IL"/>
        </w:rPr>
        <w:t>s</w:t>
      </w:r>
      <w:r w:rsidR="000D7AD4" w:rsidRPr="004A7C43">
        <w:rPr>
          <w:rFonts w:ascii="Times New Roman" w:hAnsi="Times New Roman" w:cs="Times New Roman"/>
          <w:sz w:val="24"/>
          <w:szCs w:val="24"/>
          <w:lang w:bidi="he-IL"/>
        </w:rPr>
        <w:t>ing words</w:t>
      </w:r>
      <w:r w:rsidRPr="004A7C43">
        <w:rPr>
          <w:rFonts w:ascii="Times New Roman" w:hAnsi="Times New Roman" w:cs="Times New Roman"/>
          <w:sz w:val="24"/>
          <w:szCs w:val="24"/>
          <w:lang w:bidi="he-IL"/>
        </w:rPr>
        <w:t xml:space="preserve"> </w:t>
      </w:r>
      <w:r w:rsidR="00E55E24" w:rsidRPr="004A7C43">
        <w:rPr>
          <w:rFonts w:ascii="Times New Roman" w:hAnsi="Times New Roman" w:cs="Times New Roman"/>
          <w:sz w:val="24"/>
          <w:szCs w:val="24"/>
          <w:lang w:bidi="he-IL"/>
        </w:rPr>
        <w:t xml:space="preserve">which </w:t>
      </w:r>
      <w:r w:rsidR="00E55E24" w:rsidRPr="004A7C43">
        <w:rPr>
          <w:rFonts w:ascii="Times New Roman" w:hAnsi="Times New Roman" w:cs="Times New Roman"/>
          <w:sz w:val="24"/>
          <w:szCs w:val="24"/>
        </w:rPr>
        <w:t>serve no constructive purpose other than to inflict emotional harm and degrade</w:t>
      </w:r>
      <w:r w:rsidR="004D3109" w:rsidRPr="004A7C43">
        <w:rPr>
          <w:rFonts w:ascii="Times New Roman" w:hAnsi="Times New Roman" w:cs="Times New Roman"/>
          <w:sz w:val="24"/>
          <w:szCs w:val="24"/>
          <w:lang w:bidi="he-IL"/>
        </w:rPr>
        <w:t xml:space="preserve"> were allegedly said</w:t>
      </w:r>
      <w:r w:rsidR="00E55E24" w:rsidRPr="004A7C43">
        <w:rPr>
          <w:rFonts w:ascii="Times New Roman" w:hAnsi="Times New Roman" w:cs="Times New Roman"/>
          <w:sz w:val="24"/>
          <w:szCs w:val="24"/>
        </w:rPr>
        <w:t xml:space="preserve"> </w:t>
      </w:r>
      <w:r w:rsidR="00E55E24" w:rsidRPr="004A7C43">
        <w:rPr>
          <w:rFonts w:ascii="Times New Roman" w:hAnsi="Times New Roman" w:cs="Times New Roman"/>
          <w:sz w:val="24"/>
          <w:szCs w:val="24"/>
        </w:rPr>
        <w:lastRenderedPageBreak/>
        <w:t xml:space="preserve">in a public </w:t>
      </w:r>
      <w:r w:rsidR="004D3109" w:rsidRPr="004A7C43">
        <w:rPr>
          <w:rFonts w:ascii="Times New Roman" w:hAnsi="Times New Roman" w:cs="Times New Roman"/>
          <w:sz w:val="24"/>
          <w:szCs w:val="24"/>
        </w:rPr>
        <w:t>setting</w:t>
      </w:r>
      <w:r w:rsidR="00882986" w:rsidRPr="004A7C43">
        <w:rPr>
          <w:rFonts w:ascii="Times New Roman" w:hAnsi="Times New Roman" w:cs="Times New Roman"/>
          <w:sz w:val="24"/>
          <w:szCs w:val="24"/>
        </w:rPr>
        <w:t xml:space="preserve">, </w:t>
      </w:r>
      <w:r w:rsidR="00882986" w:rsidRPr="004A7C43">
        <w:rPr>
          <w:rFonts w:ascii="Times New Roman" w:hAnsi="Times New Roman" w:cs="Times New Roman"/>
          <w:color w:val="000000" w:themeColor="text1"/>
          <w:sz w:val="24"/>
          <w:szCs w:val="24"/>
          <w:lang w:bidi="he-IL"/>
        </w:rPr>
        <w:t>with media present</w:t>
      </w:r>
      <w:r w:rsidR="004D3109" w:rsidRPr="004A7C43">
        <w:rPr>
          <w:rFonts w:ascii="Times New Roman" w:hAnsi="Times New Roman" w:cs="Times New Roman"/>
          <w:sz w:val="24"/>
          <w:szCs w:val="24"/>
        </w:rPr>
        <w:t>.</w:t>
      </w:r>
      <w:r w:rsidR="00300F59" w:rsidRPr="004A7C43">
        <w:rPr>
          <w:rFonts w:ascii="Times New Roman" w:hAnsi="Times New Roman" w:cs="Times New Roman"/>
          <w:sz w:val="24"/>
          <w:szCs w:val="24"/>
          <w:lang w:bidi="he-IL"/>
        </w:rPr>
        <w:t xml:space="preserve"> The wor</w:t>
      </w:r>
      <w:r w:rsidR="000D7AD4" w:rsidRPr="004A7C43">
        <w:rPr>
          <w:rFonts w:ascii="Times New Roman" w:hAnsi="Times New Roman" w:cs="Times New Roman"/>
          <w:sz w:val="24"/>
          <w:szCs w:val="24"/>
          <w:lang w:bidi="he-IL"/>
        </w:rPr>
        <w:t>ds were directed to a woman.</w:t>
      </w:r>
      <w:r w:rsidR="00300F59" w:rsidRPr="004A7C43">
        <w:rPr>
          <w:rFonts w:ascii="Times New Roman" w:hAnsi="Times New Roman" w:cs="Times New Roman"/>
          <w:sz w:val="24"/>
          <w:szCs w:val="24"/>
          <w:lang w:bidi="he-IL"/>
        </w:rPr>
        <w:t xml:space="preserve">  </w:t>
      </w:r>
      <w:r w:rsidR="00E02442" w:rsidRPr="004A7C43">
        <w:rPr>
          <w:rFonts w:ascii="Times New Roman" w:hAnsi="Times New Roman" w:cs="Times New Roman"/>
          <w:color w:val="000000" w:themeColor="text1"/>
          <w:sz w:val="24"/>
          <w:szCs w:val="24"/>
          <w:lang w:bidi="he-IL"/>
        </w:rPr>
        <w:t>The remarks</w:t>
      </w:r>
      <w:r w:rsidR="003F4615" w:rsidRPr="004A7C43">
        <w:rPr>
          <w:rFonts w:ascii="Times New Roman" w:hAnsi="Times New Roman" w:cs="Times New Roman"/>
          <w:color w:val="000000" w:themeColor="text1"/>
          <w:sz w:val="24"/>
          <w:szCs w:val="24"/>
          <w:lang w:bidi="he-IL"/>
        </w:rPr>
        <w:t>,</w:t>
      </w:r>
      <w:r w:rsidR="00E02442" w:rsidRPr="004A7C43">
        <w:rPr>
          <w:rFonts w:ascii="Times New Roman" w:hAnsi="Times New Roman" w:cs="Times New Roman"/>
          <w:color w:val="000000" w:themeColor="text1"/>
          <w:sz w:val="24"/>
          <w:szCs w:val="24"/>
          <w:lang w:bidi="he-IL"/>
        </w:rPr>
        <w:t xml:space="preserve"> </w:t>
      </w:r>
      <w:r w:rsidR="00D76497" w:rsidRPr="004A7C43">
        <w:rPr>
          <w:rFonts w:ascii="Times New Roman" w:hAnsi="Times New Roman" w:cs="Times New Roman"/>
          <w:color w:val="000000" w:themeColor="text1"/>
          <w:sz w:val="24"/>
          <w:szCs w:val="24"/>
          <w:lang w:bidi="he-IL"/>
        </w:rPr>
        <w:t>having been allegedly</w:t>
      </w:r>
      <w:r w:rsidR="00F64C43">
        <w:rPr>
          <w:rFonts w:ascii="Times New Roman" w:hAnsi="Times New Roman" w:cs="Times New Roman"/>
          <w:color w:val="000000" w:themeColor="text1"/>
          <w:sz w:val="24"/>
          <w:szCs w:val="24"/>
          <w:lang w:bidi="he-IL"/>
        </w:rPr>
        <w:t xml:space="preserve"> said</w:t>
      </w:r>
      <w:r w:rsidR="00D76497" w:rsidRPr="004A7C43">
        <w:rPr>
          <w:rFonts w:ascii="Times New Roman" w:hAnsi="Times New Roman" w:cs="Times New Roman"/>
          <w:color w:val="000000" w:themeColor="text1"/>
          <w:sz w:val="24"/>
          <w:szCs w:val="24"/>
          <w:lang w:bidi="he-IL"/>
        </w:rPr>
        <w:t xml:space="preserve"> </w:t>
      </w:r>
      <w:r w:rsidR="00E02442" w:rsidRPr="004A7C43">
        <w:rPr>
          <w:rFonts w:ascii="Times New Roman" w:hAnsi="Times New Roman" w:cs="Times New Roman"/>
          <w:color w:val="000000" w:themeColor="text1"/>
          <w:sz w:val="24"/>
          <w:szCs w:val="24"/>
          <w:lang w:bidi="he-IL"/>
        </w:rPr>
        <w:t>at a publi</w:t>
      </w:r>
      <w:r w:rsidR="00D76497" w:rsidRPr="004A7C43">
        <w:rPr>
          <w:rFonts w:ascii="Times New Roman" w:hAnsi="Times New Roman" w:cs="Times New Roman"/>
          <w:color w:val="000000" w:themeColor="text1"/>
          <w:sz w:val="24"/>
          <w:szCs w:val="24"/>
          <w:lang w:bidi="he-IL"/>
        </w:rPr>
        <w:t xml:space="preserve">c gathering </w:t>
      </w:r>
      <w:r w:rsidR="00E02442" w:rsidRPr="004A7C43">
        <w:rPr>
          <w:rFonts w:ascii="Times New Roman" w:hAnsi="Times New Roman" w:cs="Times New Roman"/>
          <w:color w:val="000000" w:themeColor="text1"/>
          <w:sz w:val="24"/>
          <w:szCs w:val="24"/>
          <w:lang w:bidi="he-IL"/>
        </w:rPr>
        <w:t>with media present</w:t>
      </w:r>
      <w:r w:rsidR="00D76497" w:rsidRPr="004A7C43">
        <w:rPr>
          <w:rFonts w:ascii="Times New Roman" w:hAnsi="Times New Roman" w:cs="Times New Roman"/>
          <w:color w:val="000000" w:themeColor="text1"/>
          <w:sz w:val="24"/>
          <w:szCs w:val="24"/>
          <w:lang w:bidi="he-IL"/>
        </w:rPr>
        <w:t xml:space="preserve">, </w:t>
      </w:r>
      <w:r w:rsidR="00E02442" w:rsidRPr="004A7C43">
        <w:rPr>
          <w:rFonts w:ascii="Times New Roman" w:hAnsi="Times New Roman" w:cs="Times New Roman"/>
          <w:color w:val="000000" w:themeColor="text1"/>
          <w:sz w:val="24"/>
          <w:szCs w:val="24"/>
          <w:lang w:bidi="he-IL"/>
        </w:rPr>
        <w:t>indicate a clear intent to have the statements recorded and disseminated</w:t>
      </w:r>
      <w:r w:rsidR="0032389C" w:rsidRPr="004A7C43">
        <w:rPr>
          <w:rFonts w:ascii="Times New Roman" w:hAnsi="Times New Roman" w:cs="Times New Roman"/>
          <w:color w:val="000000" w:themeColor="text1"/>
          <w:sz w:val="24"/>
          <w:szCs w:val="24"/>
          <w:lang w:bidi="he-IL"/>
        </w:rPr>
        <w:t xml:space="preserve"> with a likelihood of reaching the victim's ears. </w:t>
      </w:r>
      <w:r w:rsidR="00A241B2" w:rsidRPr="004A7C43">
        <w:rPr>
          <w:rFonts w:ascii="Times New Roman" w:hAnsi="Times New Roman" w:cs="Times New Roman"/>
          <w:color w:val="000000" w:themeColor="text1"/>
          <w:sz w:val="24"/>
          <w:szCs w:val="24"/>
          <w:lang w:bidi="he-IL"/>
        </w:rPr>
        <w:t>Considering this, the Applicant could</w:t>
      </w:r>
      <w:r w:rsidR="003F4615" w:rsidRPr="004A7C43">
        <w:rPr>
          <w:rFonts w:ascii="Times New Roman" w:hAnsi="Times New Roman" w:cs="Times New Roman"/>
          <w:color w:val="000000" w:themeColor="text1"/>
          <w:sz w:val="24"/>
          <w:szCs w:val="24"/>
          <w:lang w:bidi="he-IL"/>
        </w:rPr>
        <w:t>,</w:t>
      </w:r>
      <w:r w:rsidR="00A241B2" w:rsidRPr="004A7C43">
        <w:rPr>
          <w:rFonts w:ascii="Times New Roman" w:hAnsi="Times New Roman" w:cs="Times New Roman"/>
          <w:color w:val="000000" w:themeColor="text1"/>
          <w:sz w:val="24"/>
          <w:szCs w:val="24"/>
          <w:lang w:bidi="he-IL"/>
        </w:rPr>
        <w:t xml:space="preserve"> on the face of it, be said to have </w:t>
      </w:r>
      <w:r w:rsidR="0058542C" w:rsidRPr="004A7C43">
        <w:rPr>
          <w:rFonts w:ascii="Times New Roman" w:hAnsi="Times New Roman" w:cs="Times New Roman"/>
          <w:color w:val="000000" w:themeColor="text1"/>
          <w:sz w:val="24"/>
          <w:szCs w:val="24"/>
          <w:lang w:bidi="he-IL"/>
        </w:rPr>
        <w:t>committed a misdemeano</w:t>
      </w:r>
      <w:r w:rsidR="003F4615" w:rsidRPr="004A7C43">
        <w:rPr>
          <w:rFonts w:ascii="Times New Roman" w:hAnsi="Times New Roman" w:cs="Times New Roman"/>
          <w:color w:val="000000" w:themeColor="text1"/>
          <w:sz w:val="24"/>
          <w:szCs w:val="24"/>
          <w:lang w:bidi="he-IL"/>
        </w:rPr>
        <w:t>u</w:t>
      </w:r>
      <w:r w:rsidR="0058542C" w:rsidRPr="004A7C43">
        <w:rPr>
          <w:rFonts w:ascii="Times New Roman" w:hAnsi="Times New Roman" w:cs="Times New Roman"/>
          <w:color w:val="000000" w:themeColor="text1"/>
          <w:sz w:val="24"/>
          <w:szCs w:val="24"/>
          <w:lang w:bidi="he-IL"/>
        </w:rPr>
        <w:t xml:space="preserve">r under </w:t>
      </w:r>
      <w:r w:rsidR="0058542C" w:rsidRPr="004A7C43">
        <w:rPr>
          <w:rFonts w:ascii="Times New Roman" w:hAnsi="Times New Roman" w:cs="Times New Roman"/>
          <w:sz w:val="24"/>
          <w:szCs w:val="24"/>
          <w:lang w:bidi="he-IL"/>
        </w:rPr>
        <w:t xml:space="preserve">Section 115 (3) of the Penal Code Act and </w:t>
      </w:r>
      <w:r w:rsidR="00F309FB" w:rsidRPr="004A7C43">
        <w:rPr>
          <w:rFonts w:ascii="Times New Roman" w:hAnsi="Times New Roman" w:cs="Times New Roman"/>
          <w:color w:val="000000" w:themeColor="text1"/>
          <w:sz w:val="24"/>
          <w:szCs w:val="24"/>
          <w:lang w:bidi="he-IL"/>
        </w:rPr>
        <w:t xml:space="preserve">contravened Article 43 (1) of the Constitution </w:t>
      </w:r>
      <w:r w:rsidR="00A241B2" w:rsidRPr="004A7C43">
        <w:rPr>
          <w:rFonts w:ascii="Times New Roman" w:hAnsi="Times New Roman" w:cs="Times New Roman"/>
          <w:color w:val="000000" w:themeColor="text1"/>
          <w:sz w:val="24"/>
          <w:szCs w:val="24"/>
          <w:lang w:bidi="he-IL"/>
        </w:rPr>
        <w:t xml:space="preserve">by </w:t>
      </w:r>
      <w:r w:rsidR="00566624" w:rsidRPr="004A7C43">
        <w:rPr>
          <w:rFonts w:ascii="Times New Roman" w:hAnsi="Times New Roman" w:cs="Times New Roman"/>
          <w:color w:val="000000" w:themeColor="text1"/>
          <w:sz w:val="24"/>
          <w:szCs w:val="24"/>
          <w:lang w:bidi="he-IL"/>
        </w:rPr>
        <w:t xml:space="preserve">violating </w:t>
      </w:r>
      <w:r w:rsidR="00566624" w:rsidRPr="004A7C43">
        <w:rPr>
          <w:rFonts w:ascii="Times New Roman" w:hAnsi="Times New Roman" w:cs="Times New Roman"/>
          <w:sz w:val="24"/>
          <w:szCs w:val="24"/>
          <w:lang w:bidi="he-IL"/>
        </w:rPr>
        <w:t xml:space="preserve">the fundamental human right of the woman he is alleged to have insulted </w:t>
      </w:r>
      <w:r w:rsidR="0075123B" w:rsidRPr="004A7C43">
        <w:rPr>
          <w:rFonts w:ascii="Times New Roman" w:hAnsi="Times New Roman" w:cs="Times New Roman"/>
          <w:sz w:val="24"/>
          <w:szCs w:val="24"/>
          <w:lang w:bidi="he-IL"/>
        </w:rPr>
        <w:t>that are</w:t>
      </w:r>
      <w:r w:rsidR="0058542C" w:rsidRPr="004A7C43">
        <w:rPr>
          <w:rFonts w:ascii="Times New Roman" w:hAnsi="Times New Roman" w:cs="Times New Roman"/>
          <w:sz w:val="24"/>
          <w:szCs w:val="24"/>
          <w:lang w:bidi="he-IL"/>
        </w:rPr>
        <w:t xml:space="preserve"> also</w:t>
      </w:r>
      <w:r w:rsidR="0075123B" w:rsidRPr="004A7C43">
        <w:rPr>
          <w:rFonts w:ascii="Times New Roman" w:hAnsi="Times New Roman" w:cs="Times New Roman"/>
          <w:sz w:val="24"/>
          <w:szCs w:val="24"/>
          <w:lang w:bidi="he-IL"/>
        </w:rPr>
        <w:t xml:space="preserve"> </w:t>
      </w:r>
      <w:r w:rsidR="00566624" w:rsidRPr="004A7C43">
        <w:rPr>
          <w:rFonts w:ascii="Times New Roman" w:hAnsi="Times New Roman" w:cs="Times New Roman"/>
          <w:sz w:val="24"/>
          <w:szCs w:val="24"/>
          <w:lang w:bidi="he-IL"/>
        </w:rPr>
        <w:t xml:space="preserve">protected under </w:t>
      </w:r>
      <w:r w:rsidR="00F309FB" w:rsidRPr="004A7C43">
        <w:rPr>
          <w:rFonts w:ascii="Times New Roman" w:hAnsi="Times New Roman" w:cs="Times New Roman"/>
          <w:sz w:val="24"/>
          <w:szCs w:val="24"/>
          <w:lang w:bidi="he-IL"/>
        </w:rPr>
        <w:t xml:space="preserve">Article 24 of the Constitution. </w:t>
      </w:r>
    </w:p>
    <w:p w14:paraId="2D8C533B" w14:textId="062EC49F" w:rsidR="00F11EE9" w:rsidRPr="004A7C43" w:rsidRDefault="00520A85"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F</w:t>
      </w:r>
      <w:r w:rsidR="00F11EE9" w:rsidRPr="004A7C43">
        <w:rPr>
          <w:rFonts w:ascii="Times New Roman" w:hAnsi="Times New Roman" w:cs="Times New Roman"/>
          <w:sz w:val="24"/>
          <w:szCs w:val="24"/>
          <w:lang w:bidi="he-IL"/>
        </w:rPr>
        <w:t>or t</w:t>
      </w:r>
      <w:r w:rsidR="00F61896" w:rsidRPr="004A7C43">
        <w:rPr>
          <w:rFonts w:ascii="Times New Roman" w:hAnsi="Times New Roman" w:cs="Times New Roman"/>
          <w:sz w:val="24"/>
          <w:szCs w:val="24"/>
          <w:lang w:bidi="he-IL"/>
        </w:rPr>
        <w:t xml:space="preserve">he court to regard the said </w:t>
      </w:r>
      <w:r w:rsidR="00F11EE9" w:rsidRPr="004A7C43">
        <w:rPr>
          <w:rFonts w:ascii="Times New Roman" w:hAnsi="Times New Roman" w:cs="Times New Roman"/>
          <w:sz w:val="24"/>
          <w:szCs w:val="24"/>
          <w:lang w:bidi="he-IL"/>
        </w:rPr>
        <w:t xml:space="preserve">words as protected, it must evaluate whether they fit within the </w:t>
      </w:r>
      <w:r w:rsidR="00F11EE9" w:rsidRPr="004A7C43">
        <w:rPr>
          <w:rFonts w:ascii="Times New Roman" w:hAnsi="Times New Roman" w:cs="Times New Roman"/>
          <w:i/>
          <w:sz w:val="24"/>
          <w:szCs w:val="24"/>
          <w:lang w:bidi="he-IL"/>
        </w:rPr>
        <w:t>acceptable and demonstrably justifiable</w:t>
      </w:r>
      <w:r w:rsidRPr="004A7C43">
        <w:rPr>
          <w:rFonts w:ascii="Times New Roman" w:hAnsi="Times New Roman" w:cs="Times New Roman"/>
          <w:i/>
          <w:sz w:val="24"/>
          <w:szCs w:val="24"/>
          <w:lang w:bidi="he-IL"/>
        </w:rPr>
        <w:t xml:space="preserve"> category</w:t>
      </w:r>
      <w:r w:rsidR="00F11EE9" w:rsidRPr="004A7C43">
        <w:rPr>
          <w:rFonts w:ascii="Times New Roman" w:hAnsi="Times New Roman" w:cs="Times New Roman"/>
          <w:sz w:val="24"/>
          <w:szCs w:val="24"/>
          <w:lang w:bidi="he-IL"/>
        </w:rPr>
        <w:t xml:space="preserve">, as outlined in Article 43 (2) (c). </w:t>
      </w:r>
      <w:r w:rsidR="003F4615" w:rsidRPr="004A7C43">
        <w:rPr>
          <w:rFonts w:ascii="Times New Roman" w:hAnsi="Times New Roman" w:cs="Times New Roman"/>
          <w:sz w:val="24"/>
          <w:szCs w:val="24"/>
          <w:lang w:bidi="he-IL"/>
        </w:rPr>
        <w:t>D</w:t>
      </w:r>
      <w:r w:rsidR="00F11EE9" w:rsidRPr="004A7C43">
        <w:rPr>
          <w:rFonts w:ascii="Times New Roman" w:hAnsi="Times New Roman" w:cs="Times New Roman"/>
          <w:sz w:val="24"/>
          <w:szCs w:val="24"/>
          <w:lang w:bidi="he-IL"/>
        </w:rPr>
        <w:t>etermining whether words are constitutionally protected is inherently contextual. The court cannot indiscriminately classify any words, particularly those deemed offensive, as constitutionally protected without proper context. The Applicant has failed to provide this necessary context despite being called upon. Consequently, he cannot fault the Chief Magistrate for not recogni</w:t>
      </w:r>
      <w:r w:rsidRPr="004A7C43">
        <w:rPr>
          <w:rFonts w:ascii="Times New Roman" w:hAnsi="Times New Roman" w:cs="Times New Roman"/>
          <w:sz w:val="24"/>
          <w:szCs w:val="24"/>
          <w:lang w:bidi="he-IL"/>
        </w:rPr>
        <w:t>s</w:t>
      </w:r>
      <w:r w:rsidR="00F11EE9" w:rsidRPr="004A7C43">
        <w:rPr>
          <w:rFonts w:ascii="Times New Roman" w:hAnsi="Times New Roman" w:cs="Times New Roman"/>
          <w:sz w:val="24"/>
          <w:szCs w:val="24"/>
          <w:lang w:bidi="he-IL"/>
        </w:rPr>
        <w:t>ing them as constitutionally protected.</w:t>
      </w:r>
    </w:p>
    <w:p w14:paraId="55F3B958" w14:textId="6706B1B4" w:rsidR="00D66A5A" w:rsidRPr="004A7C43" w:rsidRDefault="002B4329"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b/>
          <w:sz w:val="24"/>
          <w:szCs w:val="24"/>
          <w:lang w:bidi="he-IL"/>
        </w:rPr>
        <w:t>Ground 3</w:t>
      </w:r>
      <w:r w:rsidR="00D66A5A" w:rsidRPr="004A7C43">
        <w:rPr>
          <w:rFonts w:ascii="Times New Roman" w:hAnsi="Times New Roman" w:cs="Times New Roman"/>
          <w:b/>
          <w:sz w:val="24"/>
          <w:szCs w:val="24"/>
          <w:lang w:bidi="he-IL"/>
        </w:rPr>
        <w:t>:</w:t>
      </w:r>
      <w:r w:rsidR="00D66A5A" w:rsidRPr="004A7C43">
        <w:rPr>
          <w:rFonts w:ascii="Times New Roman" w:hAnsi="Times New Roman" w:cs="Times New Roman"/>
          <w:sz w:val="24"/>
          <w:szCs w:val="24"/>
          <w:lang w:bidi="he-IL"/>
        </w:rPr>
        <w:t xml:space="preserve"> </w:t>
      </w:r>
      <w:r w:rsidR="00D66A5A" w:rsidRPr="004A7C43">
        <w:rPr>
          <w:rFonts w:ascii="Times New Roman" w:hAnsi="Times New Roman" w:cs="Times New Roman"/>
          <w:b/>
          <w:sz w:val="24"/>
          <w:szCs w:val="24"/>
          <w:lang w:bidi="he-IL"/>
        </w:rPr>
        <w:t>The Ch</w:t>
      </w:r>
      <w:r w:rsidR="007D6800" w:rsidRPr="004A7C43">
        <w:rPr>
          <w:rFonts w:ascii="Times New Roman" w:hAnsi="Times New Roman" w:cs="Times New Roman"/>
          <w:b/>
          <w:sz w:val="24"/>
          <w:szCs w:val="24"/>
          <w:lang w:bidi="he-IL"/>
        </w:rPr>
        <w:t>ief Magistrate Erred in law by D</w:t>
      </w:r>
      <w:r w:rsidR="00D66A5A" w:rsidRPr="004A7C43">
        <w:rPr>
          <w:rFonts w:ascii="Times New Roman" w:hAnsi="Times New Roman" w:cs="Times New Roman"/>
          <w:b/>
          <w:sz w:val="24"/>
          <w:szCs w:val="24"/>
          <w:lang w:bidi="he-IL"/>
        </w:rPr>
        <w:t xml:space="preserve">enying the Applicant’s Request to Cross-examine Byamazima on his Affidavit in Reply. </w:t>
      </w:r>
    </w:p>
    <w:p w14:paraId="021A4A6D" w14:textId="3CCD0B99" w:rsidR="007F762E" w:rsidRPr="004A7C43" w:rsidRDefault="007F762E"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The right to cross-examine witnesses, including a private prosecutor, is a fundamental aspect of a fair trial, ensuring that the accused </w:t>
      </w:r>
      <w:r w:rsidR="00520A85" w:rsidRPr="004A7C43">
        <w:rPr>
          <w:rFonts w:ascii="Times New Roman" w:hAnsi="Times New Roman" w:cs="Times New Roman"/>
          <w:sz w:val="24"/>
          <w:szCs w:val="24"/>
          <w:lang w:bidi="he-IL"/>
        </w:rPr>
        <w:t>can</w:t>
      </w:r>
      <w:r w:rsidRPr="004A7C43">
        <w:rPr>
          <w:rFonts w:ascii="Times New Roman" w:hAnsi="Times New Roman" w:cs="Times New Roman"/>
          <w:sz w:val="24"/>
          <w:szCs w:val="24"/>
          <w:lang w:bidi="he-IL"/>
        </w:rPr>
        <w:t xml:space="preserve"> challenge the evidence presented against them. However, </w:t>
      </w:r>
      <w:r w:rsidR="009159F1">
        <w:rPr>
          <w:rFonts w:ascii="Times New Roman" w:hAnsi="Times New Roman" w:cs="Times New Roman"/>
          <w:sz w:val="24"/>
          <w:szCs w:val="24"/>
          <w:lang w:bidi="he-IL"/>
        </w:rPr>
        <w:t>under</w:t>
      </w:r>
      <w:r w:rsidRPr="004A7C43">
        <w:rPr>
          <w:rFonts w:ascii="Times New Roman" w:hAnsi="Times New Roman" w:cs="Times New Roman"/>
          <w:sz w:val="24"/>
          <w:szCs w:val="24"/>
          <w:lang w:bidi="he-IL"/>
        </w:rPr>
        <w:t xml:space="preserve"> Section 1 of the Evidence Act, Cross-examination of an affidavit in reply is at the discretion of </w:t>
      </w:r>
      <w:r w:rsidR="003F4615" w:rsidRPr="004A7C43">
        <w:rPr>
          <w:rFonts w:ascii="Times New Roman" w:hAnsi="Times New Roman" w:cs="Times New Roman"/>
          <w:sz w:val="24"/>
          <w:szCs w:val="24"/>
          <w:lang w:bidi="he-IL"/>
        </w:rPr>
        <w:t xml:space="preserve">the </w:t>
      </w:r>
      <w:r w:rsidRPr="004A7C43">
        <w:rPr>
          <w:rFonts w:ascii="Times New Roman" w:hAnsi="Times New Roman" w:cs="Times New Roman"/>
          <w:sz w:val="24"/>
          <w:szCs w:val="24"/>
          <w:lang w:bidi="he-IL"/>
        </w:rPr>
        <w:t xml:space="preserve">Court. </w:t>
      </w:r>
      <w:r w:rsidR="00142308" w:rsidRPr="004A7C43">
        <w:rPr>
          <w:rFonts w:ascii="Times New Roman" w:hAnsi="Times New Roman" w:cs="Times New Roman"/>
          <w:sz w:val="24"/>
          <w:szCs w:val="24"/>
          <w:lang w:bidi="he-IL"/>
        </w:rPr>
        <w:t xml:space="preserve">Section 1 of the Evidence Act provides that, </w:t>
      </w:r>
    </w:p>
    <w:p w14:paraId="45A5E8D3" w14:textId="084F36F1" w:rsidR="00142308" w:rsidRPr="004A7C43" w:rsidRDefault="00142308"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w:t>
      </w:r>
      <w:r w:rsidRPr="004A7C43">
        <w:rPr>
          <w:rFonts w:ascii="Times New Roman" w:hAnsi="Times New Roman" w:cs="Times New Roman"/>
          <w:i/>
          <w:sz w:val="24"/>
          <w:szCs w:val="24"/>
          <w:lang w:bidi="he-IL"/>
        </w:rPr>
        <w:t>this Act shall apply to all judicial proceedings in or before the Supreme Court, the Court of Appeal, the High Court and all courts established under the Magistrates Courts Act, but not to affidavits presented to any court or officer nor proceedings before an arbitrator.”</w:t>
      </w:r>
    </w:p>
    <w:p w14:paraId="5993D413" w14:textId="46120DB6" w:rsidR="000B715E" w:rsidRPr="004A7C43" w:rsidRDefault="004F442D"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The Act is intended to govern the proceedings in specified courts while explicitly excluding certain legal documents (affidavits) and alternative dispute resolution processes (arbitration). </w:t>
      </w:r>
      <w:r w:rsidR="00EF1167" w:rsidRPr="004A7C43">
        <w:rPr>
          <w:rFonts w:ascii="Times New Roman" w:hAnsi="Times New Roman" w:cs="Times New Roman"/>
          <w:sz w:val="24"/>
          <w:szCs w:val="24"/>
          <w:lang w:bidi="he-IL"/>
        </w:rPr>
        <w:t xml:space="preserve">By virtue of this, </w:t>
      </w:r>
      <w:r w:rsidR="003F4615" w:rsidRPr="004A7C43">
        <w:rPr>
          <w:rFonts w:ascii="Times New Roman" w:hAnsi="Times New Roman" w:cs="Times New Roman"/>
          <w:sz w:val="24"/>
          <w:szCs w:val="24"/>
          <w:lang w:bidi="he-IL"/>
        </w:rPr>
        <w:t xml:space="preserve">the </w:t>
      </w:r>
      <w:r w:rsidR="005A097D" w:rsidRPr="004A7C43">
        <w:rPr>
          <w:rFonts w:ascii="Times New Roman" w:hAnsi="Times New Roman" w:cs="Times New Roman"/>
          <w:sz w:val="24"/>
          <w:szCs w:val="24"/>
        </w:rPr>
        <w:t xml:space="preserve">Court </w:t>
      </w:r>
      <w:r w:rsidRPr="004A7C43">
        <w:rPr>
          <w:rFonts w:ascii="Times New Roman" w:hAnsi="Times New Roman" w:cs="Times New Roman"/>
          <w:sz w:val="24"/>
          <w:szCs w:val="24"/>
        </w:rPr>
        <w:t xml:space="preserve">may exercise </w:t>
      </w:r>
      <w:r w:rsidR="003F4615" w:rsidRPr="004A7C43">
        <w:rPr>
          <w:rFonts w:ascii="Times New Roman" w:hAnsi="Times New Roman" w:cs="Times New Roman"/>
          <w:sz w:val="24"/>
          <w:szCs w:val="24"/>
        </w:rPr>
        <w:t>its</w:t>
      </w:r>
      <w:r w:rsidRPr="004A7C43">
        <w:rPr>
          <w:rFonts w:ascii="Times New Roman" w:hAnsi="Times New Roman" w:cs="Times New Roman"/>
          <w:sz w:val="24"/>
          <w:szCs w:val="24"/>
        </w:rPr>
        <w:t xml:space="preserve"> discretion to allow cross</w:t>
      </w:r>
      <w:r w:rsidR="003F4615" w:rsidRPr="004A7C43">
        <w:rPr>
          <w:rFonts w:ascii="Times New Roman" w:hAnsi="Times New Roman" w:cs="Times New Roman"/>
          <w:sz w:val="24"/>
          <w:szCs w:val="24"/>
        </w:rPr>
        <w:t>-</w:t>
      </w:r>
      <w:r w:rsidRPr="004A7C43">
        <w:rPr>
          <w:rFonts w:ascii="Times New Roman" w:hAnsi="Times New Roman" w:cs="Times New Roman"/>
          <w:sz w:val="24"/>
          <w:szCs w:val="24"/>
        </w:rPr>
        <w:t xml:space="preserve">examination depending on </w:t>
      </w:r>
      <w:r w:rsidR="000B715E" w:rsidRPr="004A7C43">
        <w:rPr>
          <w:rFonts w:ascii="Times New Roman" w:hAnsi="Times New Roman" w:cs="Times New Roman"/>
          <w:sz w:val="24"/>
          <w:szCs w:val="24"/>
        </w:rPr>
        <w:t xml:space="preserve">particular factors of each case. Some of the </w:t>
      </w:r>
      <w:r w:rsidR="00E256BF" w:rsidRPr="004A7C43">
        <w:rPr>
          <w:rFonts w:ascii="Times New Roman" w:hAnsi="Times New Roman" w:cs="Times New Roman"/>
          <w:sz w:val="24"/>
          <w:szCs w:val="24"/>
        </w:rPr>
        <w:t>thing</w:t>
      </w:r>
      <w:r w:rsidR="003F4615" w:rsidRPr="004A7C43">
        <w:rPr>
          <w:rFonts w:ascii="Times New Roman" w:hAnsi="Times New Roman" w:cs="Times New Roman"/>
          <w:sz w:val="24"/>
          <w:szCs w:val="24"/>
        </w:rPr>
        <w:t>s the</w:t>
      </w:r>
      <w:r w:rsidR="000B715E" w:rsidRPr="004A7C43">
        <w:rPr>
          <w:rFonts w:ascii="Times New Roman" w:hAnsi="Times New Roman" w:cs="Times New Roman"/>
          <w:sz w:val="24"/>
          <w:szCs w:val="24"/>
        </w:rPr>
        <w:t xml:space="preserve"> court can consider before exercising discretion include</w:t>
      </w:r>
      <w:r w:rsidR="003F4615" w:rsidRPr="004A7C43">
        <w:rPr>
          <w:rFonts w:ascii="Times New Roman" w:hAnsi="Times New Roman" w:cs="Times New Roman"/>
          <w:sz w:val="24"/>
          <w:szCs w:val="24"/>
        </w:rPr>
        <w:t xml:space="preserve"> the following</w:t>
      </w:r>
      <w:r w:rsidR="000B715E" w:rsidRPr="004A7C43">
        <w:rPr>
          <w:rFonts w:ascii="Times New Roman" w:hAnsi="Times New Roman" w:cs="Times New Roman"/>
          <w:sz w:val="24"/>
          <w:szCs w:val="24"/>
        </w:rPr>
        <w:t>:</w:t>
      </w:r>
    </w:p>
    <w:p w14:paraId="173BBD30" w14:textId="77777777" w:rsidR="0038145F" w:rsidRPr="004A7C43" w:rsidRDefault="0038145F" w:rsidP="004A7C43">
      <w:pPr>
        <w:pStyle w:val="ListParagraph"/>
        <w:numPr>
          <w:ilvl w:val="0"/>
          <w:numId w:val="30"/>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Nature of the case</w:t>
      </w:r>
      <w:r w:rsidR="00B013E7" w:rsidRPr="004A7C43">
        <w:rPr>
          <w:rFonts w:ascii="Times New Roman" w:hAnsi="Times New Roman" w:cs="Times New Roman"/>
          <w:sz w:val="24"/>
          <w:szCs w:val="24"/>
        </w:rPr>
        <w:t>.</w:t>
      </w:r>
    </w:p>
    <w:p w14:paraId="69D59D92" w14:textId="5C45330E" w:rsidR="0038145F" w:rsidRPr="004A7C43" w:rsidRDefault="0038145F" w:rsidP="004A7C43">
      <w:pPr>
        <w:pStyle w:val="ListParagraph"/>
        <w:numPr>
          <w:ilvl w:val="0"/>
          <w:numId w:val="30"/>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lastRenderedPageBreak/>
        <w:t>Whether cross</w:t>
      </w:r>
      <w:r w:rsidR="003F4615" w:rsidRPr="004A7C43">
        <w:rPr>
          <w:rFonts w:ascii="Times New Roman" w:hAnsi="Times New Roman" w:cs="Times New Roman"/>
          <w:sz w:val="24"/>
          <w:szCs w:val="24"/>
        </w:rPr>
        <w:t>-</w:t>
      </w:r>
      <w:r w:rsidRPr="004A7C43">
        <w:rPr>
          <w:rFonts w:ascii="Times New Roman" w:hAnsi="Times New Roman" w:cs="Times New Roman"/>
          <w:sz w:val="24"/>
          <w:szCs w:val="24"/>
        </w:rPr>
        <w:t>examination will unduly delay the trial or facilitate expeditious disposal</w:t>
      </w:r>
      <w:r w:rsidR="00B013E7" w:rsidRPr="004A7C43">
        <w:rPr>
          <w:rFonts w:ascii="Times New Roman" w:hAnsi="Times New Roman" w:cs="Times New Roman"/>
          <w:sz w:val="24"/>
          <w:szCs w:val="24"/>
        </w:rPr>
        <w:t>?</w:t>
      </w:r>
      <w:r w:rsidRPr="004A7C43">
        <w:rPr>
          <w:rFonts w:ascii="Times New Roman" w:hAnsi="Times New Roman" w:cs="Times New Roman"/>
          <w:sz w:val="24"/>
          <w:szCs w:val="24"/>
        </w:rPr>
        <w:t xml:space="preserve"> </w:t>
      </w:r>
    </w:p>
    <w:p w14:paraId="430AE0A7" w14:textId="77777777" w:rsidR="0038145F" w:rsidRPr="004A7C43" w:rsidRDefault="0038145F" w:rsidP="004A7C43">
      <w:pPr>
        <w:pStyle w:val="ListParagraph"/>
        <w:numPr>
          <w:ilvl w:val="0"/>
          <w:numId w:val="30"/>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Where the deponent’s affidavit contains facts that ar</w:t>
      </w:r>
      <w:r w:rsidR="002C0E25" w:rsidRPr="004A7C43">
        <w:rPr>
          <w:rFonts w:ascii="Times New Roman" w:hAnsi="Times New Roman" w:cs="Times New Roman"/>
          <w:sz w:val="24"/>
          <w:szCs w:val="24"/>
        </w:rPr>
        <w:t xml:space="preserve">e in issue or conflicting </w:t>
      </w:r>
      <w:r w:rsidRPr="004A7C43">
        <w:rPr>
          <w:rFonts w:ascii="Times New Roman" w:hAnsi="Times New Roman" w:cs="Times New Roman"/>
          <w:sz w:val="24"/>
          <w:szCs w:val="24"/>
        </w:rPr>
        <w:t>in evidence</w:t>
      </w:r>
      <w:r w:rsidR="00B013E7" w:rsidRPr="004A7C43">
        <w:rPr>
          <w:rFonts w:ascii="Times New Roman" w:hAnsi="Times New Roman" w:cs="Times New Roman"/>
          <w:sz w:val="24"/>
          <w:szCs w:val="24"/>
        </w:rPr>
        <w:t>?</w:t>
      </w:r>
    </w:p>
    <w:p w14:paraId="13592EC1" w14:textId="7F88A2B4" w:rsidR="0038145F" w:rsidRPr="004A7C43" w:rsidRDefault="0038145F" w:rsidP="004A7C43">
      <w:pPr>
        <w:pStyle w:val="ListParagraph"/>
        <w:numPr>
          <w:ilvl w:val="0"/>
          <w:numId w:val="30"/>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If cross</w:t>
      </w:r>
      <w:r w:rsidR="003F4615" w:rsidRPr="004A7C43">
        <w:rPr>
          <w:rFonts w:ascii="Times New Roman" w:hAnsi="Times New Roman" w:cs="Times New Roman"/>
          <w:sz w:val="24"/>
          <w:szCs w:val="24"/>
        </w:rPr>
        <w:t>-</w:t>
      </w:r>
      <w:r w:rsidRPr="004A7C43">
        <w:rPr>
          <w:rFonts w:ascii="Times New Roman" w:hAnsi="Times New Roman" w:cs="Times New Roman"/>
          <w:sz w:val="24"/>
          <w:szCs w:val="24"/>
        </w:rPr>
        <w:t>examination will assist in resolving the issue before the court</w:t>
      </w:r>
      <w:r w:rsidR="00B013E7" w:rsidRPr="004A7C43">
        <w:rPr>
          <w:rFonts w:ascii="Times New Roman" w:hAnsi="Times New Roman" w:cs="Times New Roman"/>
          <w:sz w:val="24"/>
          <w:szCs w:val="24"/>
        </w:rPr>
        <w:t>?</w:t>
      </w:r>
    </w:p>
    <w:p w14:paraId="5F634B8C" w14:textId="23F32F83" w:rsidR="008F568C" w:rsidRPr="004A7C43" w:rsidRDefault="002B432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In the instant case, </w:t>
      </w:r>
      <w:r w:rsidR="00EF1167" w:rsidRPr="004A7C43">
        <w:rPr>
          <w:rFonts w:ascii="Times New Roman" w:hAnsi="Times New Roman" w:cs="Times New Roman"/>
          <w:sz w:val="24"/>
          <w:szCs w:val="24"/>
        </w:rPr>
        <w:t xml:space="preserve">the </w:t>
      </w:r>
      <w:r w:rsidR="00C763D3" w:rsidRPr="004A7C43">
        <w:rPr>
          <w:rFonts w:ascii="Times New Roman" w:hAnsi="Times New Roman" w:cs="Times New Roman"/>
          <w:sz w:val="24"/>
          <w:szCs w:val="24"/>
        </w:rPr>
        <w:t xml:space="preserve">respondents are said to have denied their complaint on Oath. The </w:t>
      </w:r>
      <w:r w:rsidR="00552915">
        <w:rPr>
          <w:rFonts w:ascii="Times New Roman" w:hAnsi="Times New Roman" w:cs="Times New Roman"/>
          <w:sz w:val="24"/>
          <w:szCs w:val="24"/>
        </w:rPr>
        <w:t xml:space="preserve">Chief </w:t>
      </w:r>
      <w:r w:rsidR="00C763D3" w:rsidRPr="004A7C43">
        <w:rPr>
          <w:rFonts w:ascii="Times New Roman" w:hAnsi="Times New Roman" w:cs="Times New Roman"/>
          <w:sz w:val="24"/>
          <w:szCs w:val="24"/>
        </w:rPr>
        <w:t>Magistrate</w:t>
      </w:r>
      <w:r w:rsidR="00966C3A" w:rsidRPr="004A7C43">
        <w:rPr>
          <w:rFonts w:ascii="Times New Roman" w:hAnsi="Times New Roman" w:cs="Times New Roman"/>
          <w:sz w:val="24"/>
          <w:szCs w:val="24"/>
        </w:rPr>
        <w:t xml:space="preserve"> in his Ruling</w:t>
      </w:r>
      <w:r w:rsidR="00520A85" w:rsidRPr="004A7C43">
        <w:rPr>
          <w:rFonts w:ascii="Times New Roman" w:hAnsi="Times New Roman" w:cs="Times New Roman"/>
          <w:sz w:val="24"/>
          <w:szCs w:val="24"/>
        </w:rPr>
        <w:t>,</w:t>
      </w:r>
      <w:r w:rsidR="00966C3A" w:rsidRPr="004A7C43">
        <w:rPr>
          <w:rFonts w:ascii="Times New Roman" w:hAnsi="Times New Roman" w:cs="Times New Roman"/>
          <w:sz w:val="24"/>
          <w:szCs w:val="24"/>
        </w:rPr>
        <w:t xml:space="preserve"> vide Criminal Misc. Application No. 87 of 2024 found that, “</w:t>
      </w:r>
      <w:r w:rsidR="00334C49">
        <w:rPr>
          <w:rFonts w:ascii="Times New Roman" w:hAnsi="Times New Roman" w:cs="Times New Roman"/>
          <w:i/>
          <w:sz w:val="24"/>
          <w:szCs w:val="24"/>
        </w:rPr>
        <w:t>...</w:t>
      </w:r>
      <w:r w:rsidR="00966C3A" w:rsidRPr="004A7C43">
        <w:rPr>
          <w:rFonts w:ascii="Times New Roman" w:hAnsi="Times New Roman" w:cs="Times New Roman"/>
          <w:i/>
          <w:sz w:val="24"/>
          <w:szCs w:val="24"/>
        </w:rPr>
        <w:t>once the ten (10) paragraphs of the said affidavit in reply are read together, Joshua Byamazima cannot be found to have denied filing of the complaint.</w:t>
      </w:r>
      <w:r w:rsidR="00966C3A" w:rsidRPr="004A7C43">
        <w:rPr>
          <w:rFonts w:ascii="Times New Roman" w:hAnsi="Times New Roman" w:cs="Times New Roman"/>
          <w:sz w:val="24"/>
          <w:szCs w:val="24"/>
        </w:rPr>
        <w:t xml:space="preserve">” Herein, I have agreed with this finding under the subheading ground 2. In my view, </w:t>
      </w:r>
      <w:r w:rsidR="003F4615" w:rsidRPr="004A7C43">
        <w:rPr>
          <w:rFonts w:ascii="Times New Roman" w:hAnsi="Times New Roman" w:cs="Times New Roman"/>
          <w:sz w:val="24"/>
          <w:szCs w:val="24"/>
        </w:rPr>
        <w:t>c</w:t>
      </w:r>
      <w:r w:rsidR="008F568C" w:rsidRPr="004A7C43">
        <w:rPr>
          <w:rFonts w:ascii="Times New Roman" w:hAnsi="Times New Roman" w:cs="Times New Roman"/>
          <w:sz w:val="24"/>
          <w:szCs w:val="24"/>
        </w:rPr>
        <w:t>ross</w:t>
      </w:r>
      <w:r w:rsidR="00520A85" w:rsidRPr="004A7C43">
        <w:rPr>
          <w:rFonts w:ascii="Times New Roman" w:hAnsi="Times New Roman" w:cs="Times New Roman"/>
          <w:sz w:val="24"/>
          <w:szCs w:val="24"/>
        </w:rPr>
        <w:t>-</w:t>
      </w:r>
      <w:r w:rsidR="008F568C" w:rsidRPr="004A7C43">
        <w:rPr>
          <w:rFonts w:ascii="Times New Roman" w:hAnsi="Times New Roman" w:cs="Times New Roman"/>
          <w:sz w:val="24"/>
          <w:szCs w:val="24"/>
        </w:rPr>
        <w:t xml:space="preserve">examination would only </w:t>
      </w:r>
      <w:r w:rsidR="003F4615" w:rsidRPr="004A7C43">
        <w:rPr>
          <w:rFonts w:ascii="Times New Roman" w:hAnsi="Times New Roman" w:cs="Times New Roman"/>
          <w:sz w:val="24"/>
          <w:szCs w:val="24"/>
        </w:rPr>
        <w:t>unduly delay</w:t>
      </w:r>
      <w:r w:rsidR="008F568C" w:rsidRPr="004A7C43">
        <w:rPr>
          <w:rFonts w:ascii="Times New Roman" w:hAnsi="Times New Roman" w:cs="Times New Roman"/>
          <w:sz w:val="24"/>
          <w:szCs w:val="24"/>
        </w:rPr>
        <w:t xml:space="preserve"> the trial</w:t>
      </w:r>
      <w:r w:rsidR="003F4615" w:rsidRPr="004A7C43">
        <w:rPr>
          <w:rFonts w:ascii="Times New Roman" w:hAnsi="Times New Roman" w:cs="Times New Roman"/>
          <w:sz w:val="24"/>
          <w:szCs w:val="24"/>
        </w:rPr>
        <w:t xml:space="preserve"> and</w:t>
      </w:r>
      <w:r w:rsidR="00966C3A" w:rsidRPr="004A7C43">
        <w:rPr>
          <w:rFonts w:ascii="Times New Roman" w:hAnsi="Times New Roman" w:cs="Times New Roman"/>
          <w:sz w:val="24"/>
          <w:szCs w:val="24"/>
        </w:rPr>
        <w:t xml:space="preserve"> </w:t>
      </w:r>
      <w:r w:rsidR="003F4615" w:rsidRPr="004A7C43">
        <w:rPr>
          <w:rFonts w:ascii="Times New Roman" w:hAnsi="Times New Roman" w:cs="Times New Roman"/>
          <w:sz w:val="24"/>
          <w:szCs w:val="24"/>
        </w:rPr>
        <w:t xml:space="preserve">would </w:t>
      </w:r>
      <w:r w:rsidR="00966C3A" w:rsidRPr="004A7C43">
        <w:rPr>
          <w:rFonts w:ascii="Times New Roman" w:hAnsi="Times New Roman" w:cs="Times New Roman"/>
          <w:sz w:val="24"/>
          <w:szCs w:val="24"/>
        </w:rPr>
        <w:t xml:space="preserve">not </w:t>
      </w:r>
      <w:r w:rsidR="003F4615" w:rsidRPr="004A7C43">
        <w:rPr>
          <w:rFonts w:ascii="Times New Roman" w:hAnsi="Times New Roman" w:cs="Times New Roman"/>
          <w:sz w:val="24"/>
          <w:szCs w:val="24"/>
        </w:rPr>
        <w:t>have facilitated</w:t>
      </w:r>
      <w:r w:rsidR="00966C3A" w:rsidRPr="004A7C43">
        <w:rPr>
          <w:rFonts w:ascii="Times New Roman" w:hAnsi="Times New Roman" w:cs="Times New Roman"/>
          <w:sz w:val="24"/>
          <w:szCs w:val="24"/>
        </w:rPr>
        <w:t xml:space="preserve"> the expeditious disposal of the matter. </w:t>
      </w:r>
      <w:r w:rsidR="00EF1167" w:rsidRPr="004A7C43">
        <w:rPr>
          <w:rFonts w:ascii="Times New Roman" w:hAnsi="Times New Roman" w:cs="Times New Roman"/>
          <w:sz w:val="24"/>
          <w:szCs w:val="24"/>
        </w:rPr>
        <w:t>It</w:t>
      </w:r>
      <w:r w:rsidR="003F4615" w:rsidRPr="004A7C43">
        <w:rPr>
          <w:rFonts w:ascii="Times New Roman" w:hAnsi="Times New Roman" w:cs="Times New Roman"/>
          <w:sz w:val="24"/>
          <w:szCs w:val="24"/>
        </w:rPr>
        <w:t>,</w:t>
      </w:r>
      <w:r w:rsidR="00EF1167" w:rsidRPr="004A7C43">
        <w:rPr>
          <w:rFonts w:ascii="Times New Roman" w:hAnsi="Times New Roman" w:cs="Times New Roman"/>
          <w:sz w:val="24"/>
          <w:szCs w:val="24"/>
        </w:rPr>
        <w:t xml:space="preserve"> therefore</w:t>
      </w:r>
      <w:r w:rsidR="003F4615" w:rsidRPr="004A7C43">
        <w:rPr>
          <w:rFonts w:ascii="Times New Roman" w:hAnsi="Times New Roman" w:cs="Times New Roman"/>
          <w:sz w:val="24"/>
          <w:szCs w:val="24"/>
        </w:rPr>
        <w:t>,</w:t>
      </w:r>
      <w:r w:rsidR="00EF1167" w:rsidRPr="004A7C43">
        <w:rPr>
          <w:rFonts w:ascii="Times New Roman" w:hAnsi="Times New Roman" w:cs="Times New Roman"/>
          <w:sz w:val="24"/>
          <w:szCs w:val="24"/>
        </w:rPr>
        <w:t xml:space="preserve"> did not warrant </w:t>
      </w:r>
      <w:r w:rsidR="005C19BB" w:rsidRPr="004A7C43">
        <w:rPr>
          <w:rFonts w:ascii="Times New Roman" w:hAnsi="Times New Roman" w:cs="Times New Roman"/>
          <w:sz w:val="24"/>
          <w:szCs w:val="24"/>
        </w:rPr>
        <w:t xml:space="preserve">the </w:t>
      </w:r>
      <w:r w:rsidR="005F687A">
        <w:rPr>
          <w:rFonts w:ascii="Times New Roman" w:hAnsi="Times New Roman" w:cs="Times New Roman"/>
          <w:sz w:val="24"/>
          <w:szCs w:val="24"/>
        </w:rPr>
        <w:t>court</w:t>
      </w:r>
      <w:r w:rsidR="00EF1167" w:rsidRPr="004A7C43">
        <w:rPr>
          <w:rFonts w:ascii="Times New Roman" w:hAnsi="Times New Roman" w:cs="Times New Roman"/>
          <w:sz w:val="24"/>
          <w:szCs w:val="24"/>
        </w:rPr>
        <w:t xml:space="preserve"> to exercise its discretion. </w:t>
      </w:r>
    </w:p>
    <w:p w14:paraId="26D0CE16" w14:textId="73D0ECBF" w:rsidR="002B4329" w:rsidRPr="004A7C43" w:rsidRDefault="004C1B2A"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b/>
          <w:sz w:val="24"/>
          <w:szCs w:val="24"/>
          <w:lang w:bidi="he-IL"/>
        </w:rPr>
        <w:t xml:space="preserve">Ground 4: </w:t>
      </w:r>
      <w:r w:rsidR="00E54A3A" w:rsidRPr="004A7C43">
        <w:rPr>
          <w:rFonts w:ascii="Times New Roman" w:hAnsi="Times New Roman" w:cs="Times New Roman"/>
          <w:b/>
          <w:sz w:val="24"/>
          <w:szCs w:val="24"/>
          <w:lang w:bidi="he-IL"/>
        </w:rPr>
        <w:t>The Chief Magistrate Wrongly Concluded that There was no Breach of the Duty of Candour</w:t>
      </w:r>
      <w:r w:rsidR="002B4329" w:rsidRPr="004A7C43">
        <w:rPr>
          <w:rFonts w:ascii="Times New Roman" w:hAnsi="Times New Roman" w:cs="Times New Roman"/>
          <w:b/>
          <w:sz w:val="24"/>
          <w:szCs w:val="24"/>
          <w:lang w:bidi="he-IL"/>
        </w:rPr>
        <w:t xml:space="preserve"> by the Respondents</w:t>
      </w:r>
      <w:r w:rsidR="002B4329" w:rsidRPr="004A7C43">
        <w:rPr>
          <w:rFonts w:ascii="Times New Roman" w:hAnsi="Times New Roman" w:cs="Times New Roman"/>
          <w:sz w:val="24"/>
          <w:szCs w:val="24"/>
          <w:lang w:bidi="he-IL"/>
        </w:rPr>
        <w:t>.</w:t>
      </w:r>
    </w:p>
    <w:p w14:paraId="4AA4C525" w14:textId="062A468A" w:rsidR="007F6543" w:rsidRPr="004A7C43" w:rsidRDefault="005C19BB"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P</w:t>
      </w:r>
      <w:r w:rsidR="00D31761" w:rsidRPr="004A7C43">
        <w:rPr>
          <w:rFonts w:ascii="Times New Roman" w:hAnsi="Times New Roman" w:cs="Times New Roman"/>
          <w:sz w:val="24"/>
          <w:szCs w:val="24"/>
        </w:rPr>
        <w:t>aragraph 9 of the Applicant</w:t>
      </w:r>
      <w:r w:rsidRPr="004A7C43">
        <w:rPr>
          <w:rFonts w:ascii="Times New Roman" w:hAnsi="Times New Roman" w:cs="Times New Roman"/>
          <w:sz w:val="24"/>
          <w:szCs w:val="24"/>
        </w:rPr>
        <w:t>’s</w:t>
      </w:r>
      <w:r w:rsidR="00D31761" w:rsidRPr="004A7C43">
        <w:rPr>
          <w:rFonts w:ascii="Times New Roman" w:hAnsi="Times New Roman" w:cs="Times New Roman"/>
          <w:sz w:val="24"/>
          <w:szCs w:val="24"/>
        </w:rPr>
        <w:t xml:space="preserve"> </w:t>
      </w:r>
      <w:r w:rsidR="005C51B7" w:rsidRPr="004A7C43">
        <w:rPr>
          <w:rFonts w:ascii="Times New Roman" w:hAnsi="Times New Roman" w:cs="Times New Roman"/>
          <w:sz w:val="24"/>
          <w:szCs w:val="24"/>
        </w:rPr>
        <w:t>Motion</w:t>
      </w:r>
      <w:r w:rsidR="00D31761" w:rsidRPr="004A7C43">
        <w:rPr>
          <w:rFonts w:ascii="Times New Roman" w:hAnsi="Times New Roman" w:cs="Times New Roman"/>
          <w:sz w:val="24"/>
          <w:szCs w:val="24"/>
        </w:rPr>
        <w:t xml:space="preserve"> vide</w:t>
      </w:r>
      <w:r w:rsidR="00CA1BB7" w:rsidRPr="004A7C43">
        <w:rPr>
          <w:rFonts w:ascii="Times New Roman" w:hAnsi="Times New Roman" w:cs="Times New Roman"/>
          <w:sz w:val="24"/>
          <w:szCs w:val="24"/>
        </w:rPr>
        <w:t xml:space="preserve"> Criminal Misc. Application No. 87 of 2024 </w:t>
      </w:r>
      <w:r w:rsidR="007C48B6" w:rsidRPr="004A7C43">
        <w:rPr>
          <w:rFonts w:ascii="Times New Roman" w:hAnsi="Times New Roman" w:cs="Times New Roman"/>
          <w:sz w:val="24"/>
          <w:szCs w:val="24"/>
        </w:rPr>
        <w:t>states</w:t>
      </w:r>
      <w:r w:rsidR="00796444" w:rsidRPr="004A7C43">
        <w:rPr>
          <w:rFonts w:ascii="Times New Roman" w:hAnsi="Times New Roman" w:cs="Times New Roman"/>
          <w:sz w:val="24"/>
          <w:szCs w:val="24"/>
        </w:rPr>
        <w:t xml:space="preserve"> that the respondents did not make frank and full disclosure to </w:t>
      </w:r>
      <w:r w:rsidR="003F4615" w:rsidRPr="004A7C43">
        <w:rPr>
          <w:rFonts w:ascii="Times New Roman" w:hAnsi="Times New Roman" w:cs="Times New Roman"/>
          <w:sz w:val="24"/>
          <w:szCs w:val="24"/>
        </w:rPr>
        <w:t xml:space="preserve">the </w:t>
      </w:r>
      <w:r w:rsidR="00796444" w:rsidRPr="004A7C43">
        <w:rPr>
          <w:rFonts w:ascii="Times New Roman" w:hAnsi="Times New Roman" w:cs="Times New Roman"/>
          <w:b/>
          <w:sz w:val="24"/>
          <w:szCs w:val="24"/>
        </w:rPr>
        <w:t>Court</w:t>
      </w:r>
      <w:r w:rsidR="00796444" w:rsidRPr="004A7C43">
        <w:rPr>
          <w:rFonts w:ascii="Times New Roman" w:hAnsi="Times New Roman" w:cs="Times New Roman"/>
          <w:sz w:val="24"/>
          <w:szCs w:val="24"/>
        </w:rPr>
        <w:t xml:space="preserve"> and </w:t>
      </w:r>
      <w:r w:rsidR="00796444" w:rsidRPr="004A7C43">
        <w:rPr>
          <w:rFonts w:ascii="Times New Roman" w:hAnsi="Times New Roman" w:cs="Times New Roman"/>
          <w:b/>
          <w:sz w:val="24"/>
          <w:szCs w:val="24"/>
        </w:rPr>
        <w:t>the investigative and prosecutorial authorities</w:t>
      </w:r>
      <w:r w:rsidR="00796444" w:rsidRPr="004A7C43">
        <w:rPr>
          <w:rFonts w:ascii="Times New Roman" w:hAnsi="Times New Roman" w:cs="Times New Roman"/>
          <w:sz w:val="24"/>
          <w:szCs w:val="24"/>
        </w:rPr>
        <w:t xml:space="preserve">. </w:t>
      </w:r>
    </w:p>
    <w:p w14:paraId="31948D07" w14:textId="3DCD022F" w:rsidR="007C48B6" w:rsidRPr="004A7C43" w:rsidRDefault="007C48B6"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Additionally, </w:t>
      </w:r>
      <w:r w:rsidR="003F4615" w:rsidRPr="004A7C43">
        <w:rPr>
          <w:rFonts w:ascii="Times New Roman" w:hAnsi="Times New Roman" w:cs="Times New Roman"/>
          <w:sz w:val="24"/>
          <w:szCs w:val="24"/>
        </w:rPr>
        <w:t>in</w:t>
      </w:r>
      <w:r w:rsidRPr="004A7C43">
        <w:rPr>
          <w:rFonts w:ascii="Times New Roman" w:hAnsi="Times New Roman" w:cs="Times New Roman"/>
          <w:sz w:val="24"/>
          <w:szCs w:val="24"/>
        </w:rPr>
        <w:t xml:space="preserve"> Paragraph 15 of the Affidavit in Support vide Criminal Misc. Application No. 87 of 2024, the Applicant avers that, “</w:t>
      </w:r>
      <w:r w:rsidRPr="004A7C43">
        <w:rPr>
          <w:rFonts w:ascii="Times New Roman" w:hAnsi="Times New Roman" w:cs="Times New Roman"/>
          <w:i/>
          <w:sz w:val="24"/>
          <w:szCs w:val="24"/>
        </w:rPr>
        <w:t>the cantankerous couple unjustifiably deprived me of an opportunity to confront the alleged victim on the ingredients of the proposed offense before an independent investigator, thereby violating my constitutional right to a fair pre-trial investigation</w:t>
      </w:r>
      <w:r w:rsidRPr="004A7C43">
        <w:rPr>
          <w:rFonts w:ascii="Times New Roman" w:hAnsi="Times New Roman" w:cs="Times New Roman"/>
          <w:sz w:val="24"/>
          <w:szCs w:val="24"/>
        </w:rPr>
        <w:t>.”</w:t>
      </w:r>
    </w:p>
    <w:p w14:paraId="130CA23E" w14:textId="52FCB926" w:rsidR="008F74E9" w:rsidRPr="004A7C43" w:rsidRDefault="007F6543"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rPr>
        <w:t xml:space="preserve">I </w:t>
      </w:r>
      <w:r w:rsidR="005C19BB" w:rsidRPr="004A7C43">
        <w:rPr>
          <w:rFonts w:ascii="Times New Roman" w:hAnsi="Times New Roman" w:cs="Times New Roman"/>
          <w:sz w:val="24"/>
          <w:szCs w:val="24"/>
        </w:rPr>
        <w:t>recognise</w:t>
      </w:r>
      <w:r w:rsidRPr="004A7C43">
        <w:rPr>
          <w:rFonts w:ascii="Times New Roman" w:hAnsi="Times New Roman" w:cs="Times New Roman"/>
          <w:sz w:val="24"/>
          <w:szCs w:val="24"/>
        </w:rPr>
        <w:t xml:space="preserve"> that the Legal Framework </w:t>
      </w:r>
      <w:r w:rsidR="005C19BB" w:rsidRPr="004A7C43">
        <w:rPr>
          <w:rFonts w:ascii="Times New Roman" w:hAnsi="Times New Roman" w:cs="Times New Roman"/>
          <w:sz w:val="24"/>
          <w:szCs w:val="24"/>
        </w:rPr>
        <w:t>for</w:t>
      </w:r>
      <w:r w:rsidRPr="004A7C43">
        <w:rPr>
          <w:rFonts w:ascii="Times New Roman" w:hAnsi="Times New Roman" w:cs="Times New Roman"/>
          <w:sz w:val="24"/>
          <w:szCs w:val="24"/>
        </w:rPr>
        <w:t xml:space="preserve"> Private Prosecutions is </w:t>
      </w:r>
      <w:r w:rsidR="00552915">
        <w:rPr>
          <w:rFonts w:ascii="Times New Roman" w:hAnsi="Times New Roman" w:cs="Times New Roman"/>
          <w:sz w:val="24"/>
          <w:szCs w:val="24"/>
        </w:rPr>
        <w:t>un</w:t>
      </w:r>
      <w:r w:rsidRPr="004A7C43">
        <w:rPr>
          <w:rFonts w:ascii="Times New Roman" w:hAnsi="Times New Roman" w:cs="Times New Roman"/>
          <w:sz w:val="24"/>
          <w:szCs w:val="24"/>
        </w:rPr>
        <w:t>clear and well</w:t>
      </w:r>
      <w:r w:rsidR="005C19BB" w:rsidRPr="004A7C43">
        <w:rPr>
          <w:rFonts w:ascii="Times New Roman" w:hAnsi="Times New Roman" w:cs="Times New Roman"/>
          <w:sz w:val="24"/>
          <w:szCs w:val="24"/>
        </w:rPr>
        <w:t>-</w:t>
      </w:r>
      <w:r w:rsidRPr="004A7C43">
        <w:rPr>
          <w:rFonts w:ascii="Times New Roman" w:hAnsi="Times New Roman" w:cs="Times New Roman"/>
          <w:sz w:val="24"/>
          <w:szCs w:val="24"/>
        </w:rPr>
        <w:t>developed.</w:t>
      </w:r>
      <w:r w:rsidR="00D0244F" w:rsidRPr="004A7C43">
        <w:rPr>
          <w:rFonts w:ascii="Times New Roman" w:hAnsi="Times New Roman" w:cs="Times New Roman"/>
          <w:sz w:val="24"/>
          <w:szCs w:val="24"/>
          <w:lang w:bidi="he-IL"/>
        </w:rPr>
        <w:t xml:space="preserve"> This </w:t>
      </w:r>
      <w:r w:rsidR="006539AF" w:rsidRPr="004A7C43">
        <w:rPr>
          <w:rFonts w:ascii="Times New Roman" w:hAnsi="Times New Roman" w:cs="Times New Roman"/>
          <w:sz w:val="24"/>
          <w:szCs w:val="24"/>
          <w:lang w:bidi="he-IL"/>
        </w:rPr>
        <w:t>may tai</w:t>
      </w:r>
      <w:r w:rsidR="00CE5A9E" w:rsidRPr="004A7C43">
        <w:rPr>
          <w:rFonts w:ascii="Times New Roman" w:hAnsi="Times New Roman" w:cs="Times New Roman"/>
          <w:sz w:val="24"/>
          <w:szCs w:val="24"/>
          <w:lang w:bidi="he-IL"/>
        </w:rPr>
        <w:t>nt an accused person’s right to a fair hearing</w:t>
      </w:r>
      <w:r w:rsidR="00227DF9" w:rsidRPr="004A7C43">
        <w:rPr>
          <w:rFonts w:ascii="Times New Roman" w:hAnsi="Times New Roman" w:cs="Times New Roman"/>
          <w:sz w:val="24"/>
          <w:szCs w:val="24"/>
          <w:lang w:bidi="he-IL"/>
        </w:rPr>
        <w:t xml:space="preserve"> under Article 44 (c) of the Constitution.</w:t>
      </w:r>
      <w:r w:rsidR="00CE5A9E" w:rsidRPr="004A7C43">
        <w:rPr>
          <w:rFonts w:ascii="Times New Roman" w:hAnsi="Times New Roman" w:cs="Times New Roman"/>
          <w:sz w:val="24"/>
          <w:szCs w:val="24"/>
          <w:lang w:bidi="he-IL"/>
        </w:rPr>
        <w:t xml:space="preserve"> It may also hinder a prosecutor’s right to successfully prosecute a “clever” accused person who exploits these loopholes to their advantage</w:t>
      </w:r>
      <w:r w:rsidR="005B7554">
        <w:rPr>
          <w:rFonts w:ascii="Times New Roman" w:hAnsi="Times New Roman" w:cs="Times New Roman"/>
          <w:sz w:val="24"/>
          <w:szCs w:val="24"/>
          <w:lang w:bidi="he-IL"/>
        </w:rPr>
        <w:t xml:space="preserve"> through </w:t>
      </w:r>
      <w:r w:rsidR="003647AA" w:rsidRPr="004A7C43">
        <w:rPr>
          <w:rFonts w:ascii="Times New Roman" w:hAnsi="Times New Roman" w:cs="Times New Roman"/>
          <w:sz w:val="24"/>
          <w:szCs w:val="24"/>
          <w:lang w:bidi="he-IL"/>
        </w:rPr>
        <w:t>unnecessary</w:t>
      </w:r>
      <w:r w:rsidR="005C19BB" w:rsidRPr="004A7C43">
        <w:rPr>
          <w:rFonts w:ascii="Times New Roman" w:hAnsi="Times New Roman" w:cs="Times New Roman"/>
          <w:sz w:val="24"/>
          <w:szCs w:val="24"/>
          <w:lang w:bidi="he-IL"/>
        </w:rPr>
        <w:t>,</w:t>
      </w:r>
      <w:r w:rsidR="003647AA" w:rsidRPr="004A7C43">
        <w:rPr>
          <w:rFonts w:ascii="Times New Roman" w:hAnsi="Times New Roman" w:cs="Times New Roman"/>
          <w:sz w:val="24"/>
          <w:szCs w:val="24"/>
          <w:lang w:bidi="he-IL"/>
        </w:rPr>
        <w:t xml:space="preserve"> </w:t>
      </w:r>
      <w:r w:rsidR="00CE5A9E" w:rsidRPr="004A7C43">
        <w:rPr>
          <w:rFonts w:ascii="Times New Roman" w:hAnsi="Times New Roman" w:cs="Times New Roman"/>
          <w:sz w:val="24"/>
          <w:szCs w:val="24"/>
          <w:lang w:bidi="he-IL"/>
        </w:rPr>
        <w:t xml:space="preserve">endless objections.  </w:t>
      </w:r>
    </w:p>
    <w:p w14:paraId="69A4CC8B" w14:textId="77F2AC5B" w:rsidR="008F74E9" w:rsidRPr="004A7C43" w:rsidRDefault="008F74E9"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In light of this, </w:t>
      </w:r>
      <w:r w:rsidR="00EE15A7" w:rsidRPr="004A7C43">
        <w:rPr>
          <w:rFonts w:ascii="Times New Roman" w:hAnsi="Times New Roman" w:cs="Times New Roman"/>
          <w:sz w:val="24"/>
          <w:szCs w:val="24"/>
          <w:lang w:bidi="he-IL"/>
        </w:rPr>
        <w:t xml:space="preserve">I find </w:t>
      </w:r>
      <w:r w:rsidRPr="004A7C43">
        <w:rPr>
          <w:rFonts w:ascii="Times New Roman" w:hAnsi="Times New Roman" w:cs="Times New Roman"/>
          <w:sz w:val="24"/>
          <w:szCs w:val="24"/>
          <w:lang w:bidi="he-IL"/>
        </w:rPr>
        <w:t xml:space="preserve">this issue deserving of Revision. This would enable </w:t>
      </w:r>
      <w:r w:rsidR="005C19BB" w:rsidRPr="004A7C43">
        <w:rPr>
          <w:rFonts w:ascii="Times New Roman" w:hAnsi="Times New Roman" w:cs="Times New Roman"/>
          <w:sz w:val="24"/>
          <w:szCs w:val="24"/>
          <w:lang w:bidi="he-IL"/>
        </w:rPr>
        <w:t xml:space="preserve">the </w:t>
      </w:r>
      <w:r w:rsidRPr="004A7C43">
        <w:rPr>
          <w:rFonts w:ascii="Times New Roman" w:hAnsi="Times New Roman" w:cs="Times New Roman"/>
          <w:sz w:val="24"/>
          <w:szCs w:val="24"/>
          <w:lang w:bidi="he-IL"/>
        </w:rPr>
        <w:t xml:space="preserve">court </w:t>
      </w:r>
      <w:r w:rsidR="00E256BF" w:rsidRPr="004A7C43">
        <w:rPr>
          <w:rFonts w:ascii="Times New Roman" w:hAnsi="Times New Roman" w:cs="Times New Roman"/>
          <w:sz w:val="24"/>
          <w:szCs w:val="24"/>
          <w:lang w:bidi="he-IL"/>
        </w:rPr>
        <w:t>to interrogate</w:t>
      </w:r>
      <w:r w:rsidRPr="004A7C43">
        <w:rPr>
          <w:rFonts w:ascii="Times New Roman" w:hAnsi="Times New Roman" w:cs="Times New Roman"/>
          <w:sz w:val="24"/>
          <w:szCs w:val="24"/>
          <w:lang w:bidi="he-IL"/>
        </w:rPr>
        <w:t xml:space="preserve"> </w:t>
      </w:r>
      <w:r w:rsidR="005C19BB" w:rsidRPr="004A7C43">
        <w:rPr>
          <w:rFonts w:ascii="Times New Roman" w:hAnsi="Times New Roman" w:cs="Times New Roman"/>
          <w:sz w:val="24"/>
          <w:szCs w:val="24"/>
          <w:lang w:bidi="he-IL"/>
        </w:rPr>
        <w:t>the various problem</w:t>
      </w:r>
      <w:r w:rsidRPr="004A7C43">
        <w:rPr>
          <w:rFonts w:ascii="Times New Roman" w:hAnsi="Times New Roman" w:cs="Times New Roman"/>
          <w:sz w:val="24"/>
          <w:szCs w:val="24"/>
          <w:lang w:bidi="he-IL"/>
        </w:rPr>
        <w:t>s arising, including:</w:t>
      </w:r>
    </w:p>
    <w:p w14:paraId="434F5425" w14:textId="66E8019D" w:rsidR="008F74E9" w:rsidRPr="004A7C43" w:rsidRDefault="008F74E9" w:rsidP="004A7C43">
      <w:pPr>
        <w:pStyle w:val="ListParagraph"/>
        <w:numPr>
          <w:ilvl w:val="0"/>
          <w:numId w:val="31"/>
        </w:num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Disclosures in Private Prosecutions. When are they made? What can be disclosed? and to whom are they made?</w:t>
      </w:r>
    </w:p>
    <w:p w14:paraId="2B8E7A3A" w14:textId="2D63C0CB" w:rsidR="00142308" w:rsidRPr="004A7C43" w:rsidRDefault="008F74E9" w:rsidP="004A7C43">
      <w:pPr>
        <w:pStyle w:val="ListParagraph"/>
        <w:numPr>
          <w:ilvl w:val="0"/>
          <w:numId w:val="31"/>
        </w:num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lastRenderedPageBreak/>
        <w:t>T</w:t>
      </w:r>
      <w:r w:rsidR="00972D35" w:rsidRPr="004A7C43">
        <w:rPr>
          <w:rFonts w:ascii="Times New Roman" w:hAnsi="Times New Roman" w:cs="Times New Roman"/>
          <w:sz w:val="24"/>
          <w:szCs w:val="24"/>
          <w:lang w:bidi="he-IL"/>
        </w:rPr>
        <w:t>he rights of a</w:t>
      </w:r>
      <w:r w:rsidR="00552915">
        <w:rPr>
          <w:rFonts w:ascii="Times New Roman" w:hAnsi="Times New Roman" w:cs="Times New Roman"/>
          <w:sz w:val="24"/>
          <w:szCs w:val="24"/>
          <w:lang w:bidi="he-IL"/>
        </w:rPr>
        <w:t xml:space="preserve"> prospective </w:t>
      </w:r>
      <w:r w:rsidR="00972D35" w:rsidRPr="004A7C43">
        <w:rPr>
          <w:rFonts w:ascii="Times New Roman" w:hAnsi="Times New Roman" w:cs="Times New Roman"/>
          <w:sz w:val="24"/>
          <w:szCs w:val="24"/>
          <w:lang w:bidi="he-IL"/>
        </w:rPr>
        <w:t>accused</w:t>
      </w:r>
      <w:r w:rsidRPr="004A7C43">
        <w:rPr>
          <w:rFonts w:ascii="Times New Roman" w:hAnsi="Times New Roman" w:cs="Times New Roman"/>
          <w:sz w:val="24"/>
          <w:szCs w:val="24"/>
          <w:lang w:bidi="he-IL"/>
        </w:rPr>
        <w:t xml:space="preserve"> person</w:t>
      </w:r>
      <w:r w:rsidR="00972D35" w:rsidRPr="004A7C43">
        <w:rPr>
          <w:rFonts w:ascii="Times New Roman" w:hAnsi="Times New Roman" w:cs="Times New Roman"/>
          <w:sz w:val="24"/>
          <w:szCs w:val="24"/>
          <w:lang w:bidi="he-IL"/>
        </w:rPr>
        <w:t xml:space="preserve"> in Private Prosecutions</w:t>
      </w:r>
    </w:p>
    <w:p w14:paraId="13F3CF80" w14:textId="1A560FD6" w:rsidR="00D66A5A" w:rsidRDefault="008F74E9" w:rsidP="004A7C43">
      <w:pPr>
        <w:pStyle w:val="ListParagraph"/>
        <w:numPr>
          <w:ilvl w:val="0"/>
          <w:numId w:val="31"/>
        </w:num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The Roles and Duties of a Private Prosecutor. </w:t>
      </w:r>
    </w:p>
    <w:p w14:paraId="10E7ECC9" w14:textId="66735065" w:rsidR="00552915" w:rsidRPr="004A7C43" w:rsidRDefault="00552915" w:rsidP="004A7C43">
      <w:pPr>
        <w:pStyle w:val="ListParagraph"/>
        <w:numPr>
          <w:ilvl w:val="0"/>
          <w:numId w:val="31"/>
        </w:numPr>
        <w:spacing w:line="360" w:lineRule="auto"/>
        <w:jc w:val="both"/>
        <w:rPr>
          <w:rFonts w:ascii="Times New Roman" w:hAnsi="Times New Roman" w:cs="Times New Roman"/>
          <w:sz w:val="24"/>
          <w:szCs w:val="24"/>
          <w:lang w:bidi="he-IL"/>
        </w:rPr>
      </w:pPr>
      <w:r>
        <w:rPr>
          <w:rFonts w:ascii="Times New Roman" w:hAnsi="Times New Roman" w:cs="Times New Roman"/>
          <w:sz w:val="24"/>
          <w:szCs w:val="24"/>
          <w:lang w:bidi="he-IL"/>
        </w:rPr>
        <w:t>The role of the victim.</w:t>
      </w:r>
    </w:p>
    <w:p w14:paraId="1C27FB47" w14:textId="2F4EE13A" w:rsidR="002254D1" w:rsidRPr="005B707D" w:rsidRDefault="00D47377" w:rsidP="004A7C43">
      <w:pPr>
        <w:spacing w:line="360" w:lineRule="auto"/>
        <w:jc w:val="both"/>
        <w:rPr>
          <w:rFonts w:ascii="Times New Roman" w:hAnsi="Times New Roman" w:cs="Times New Roman"/>
          <w:b/>
          <w:sz w:val="24"/>
          <w:szCs w:val="24"/>
          <w:lang w:bidi="he-IL"/>
        </w:rPr>
      </w:pPr>
      <w:r>
        <w:rPr>
          <w:rFonts w:ascii="Times New Roman" w:hAnsi="Times New Roman" w:cs="Times New Roman"/>
          <w:b/>
          <w:bCs/>
          <w:sz w:val="24"/>
          <w:szCs w:val="24"/>
          <w:lang w:bidi="he-IL"/>
        </w:rPr>
        <w:t xml:space="preserve">Ground 12: </w:t>
      </w:r>
      <w:r w:rsidR="005B707D" w:rsidRPr="00E26ED4">
        <w:rPr>
          <w:rFonts w:ascii="Times New Roman" w:hAnsi="Times New Roman" w:cs="Times New Roman"/>
          <w:b/>
          <w:sz w:val="24"/>
          <w:szCs w:val="24"/>
          <w:lang w:bidi="he-IL"/>
        </w:rPr>
        <w:t>The Chief Magistrate Improperly Declined to R</w:t>
      </w:r>
      <w:r w:rsidR="00EF059F">
        <w:rPr>
          <w:rFonts w:ascii="Times New Roman" w:hAnsi="Times New Roman" w:cs="Times New Roman"/>
          <w:b/>
          <w:sz w:val="24"/>
          <w:szCs w:val="24"/>
          <w:lang w:bidi="he-IL"/>
        </w:rPr>
        <w:t>ecuse Himself from t</w:t>
      </w:r>
      <w:r w:rsidR="005B707D" w:rsidRPr="00E26ED4">
        <w:rPr>
          <w:rFonts w:ascii="Times New Roman" w:hAnsi="Times New Roman" w:cs="Times New Roman"/>
          <w:b/>
          <w:sz w:val="24"/>
          <w:szCs w:val="24"/>
          <w:lang w:bidi="he-IL"/>
        </w:rPr>
        <w:t>he Proceedings.</w:t>
      </w:r>
    </w:p>
    <w:p w14:paraId="0B9FB129" w14:textId="7400A647" w:rsidR="00D32909" w:rsidRPr="00D257D0" w:rsidRDefault="00D32909" w:rsidP="004A7C43">
      <w:pPr>
        <w:spacing w:line="360" w:lineRule="auto"/>
        <w:jc w:val="both"/>
        <w:rPr>
          <w:rFonts w:ascii="Times New Roman" w:hAnsi="Times New Roman" w:cs="Times New Roman"/>
          <w:sz w:val="24"/>
          <w:szCs w:val="24"/>
          <w:lang w:bidi="he-IL"/>
        </w:rPr>
      </w:pPr>
      <w:r w:rsidRPr="00D257D0">
        <w:rPr>
          <w:rFonts w:ascii="Times New Roman" w:hAnsi="Times New Roman" w:cs="Times New Roman"/>
          <w:sz w:val="24"/>
          <w:szCs w:val="24"/>
          <w:lang w:bidi="he-IL"/>
        </w:rPr>
        <w:t xml:space="preserve">The Applicant contended that the Chief Magistrate should have recused himself from the trial. The record shows that the Chief Magistrate considered the request to step down and </w:t>
      </w:r>
      <w:r w:rsidR="00D257D0" w:rsidRPr="00D257D0">
        <w:rPr>
          <w:rFonts w:ascii="Times New Roman" w:hAnsi="Times New Roman" w:cs="Times New Roman"/>
          <w:sz w:val="24"/>
          <w:szCs w:val="24"/>
          <w:lang w:bidi="he-IL"/>
        </w:rPr>
        <w:t xml:space="preserve">dismissed it for lacking </w:t>
      </w:r>
      <w:r w:rsidRPr="00D257D0">
        <w:rPr>
          <w:rFonts w:ascii="Times New Roman" w:hAnsi="Times New Roman" w:cs="Times New Roman"/>
          <w:sz w:val="24"/>
          <w:szCs w:val="24"/>
          <w:lang w:bidi="he-IL"/>
        </w:rPr>
        <w:t xml:space="preserve">merit. </w:t>
      </w:r>
    </w:p>
    <w:p w14:paraId="1C37CC76" w14:textId="6C9CD57C" w:rsidR="00D36DF0" w:rsidRPr="004A7C43" w:rsidRDefault="006425DB"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In light of </w:t>
      </w:r>
      <w:r w:rsidR="00DA315B" w:rsidRPr="004A7C43">
        <w:rPr>
          <w:rFonts w:ascii="Times New Roman" w:hAnsi="Times New Roman" w:cs="Times New Roman"/>
          <w:sz w:val="24"/>
          <w:szCs w:val="24"/>
          <w:lang w:bidi="he-IL"/>
        </w:rPr>
        <w:t xml:space="preserve">all </w:t>
      </w:r>
      <w:r w:rsidR="00D36DF0" w:rsidRPr="004A7C43">
        <w:rPr>
          <w:rFonts w:ascii="Times New Roman" w:hAnsi="Times New Roman" w:cs="Times New Roman"/>
          <w:sz w:val="24"/>
          <w:szCs w:val="24"/>
          <w:lang w:bidi="he-IL"/>
        </w:rPr>
        <w:t xml:space="preserve">the above, </w:t>
      </w:r>
      <w:r w:rsidR="005C19BB" w:rsidRPr="004A7C43">
        <w:rPr>
          <w:rFonts w:ascii="Times New Roman" w:hAnsi="Times New Roman" w:cs="Times New Roman"/>
          <w:sz w:val="24"/>
          <w:szCs w:val="24"/>
          <w:lang w:bidi="he-IL"/>
        </w:rPr>
        <w:t>except</w:t>
      </w:r>
      <w:r w:rsidR="00911265" w:rsidRPr="004A7C43">
        <w:rPr>
          <w:rFonts w:ascii="Times New Roman" w:hAnsi="Times New Roman" w:cs="Times New Roman"/>
          <w:sz w:val="24"/>
          <w:szCs w:val="24"/>
          <w:lang w:bidi="he-IL"/>
        </w:rPr>
        <w:t xml:space="preserve"> ground </w:t>
      </w:r>
      <w:r w:rsidR="005C19BB" w:rsidRPr="004A7C43">
        <w:rPr>
          <w:rFonts w:ascii="Times New Roman" w:hAnsi="Times New Roman" w:cs="Times New Roman"/>
          <w:sz w:val="24"/>
          <w:szCs w:val="24"/>
          <w:lang w:bidi="he-IL"/>
        </w:rPr>
        <w:t>four</w:t>
      </w:r>
      <w:r w:rsidR="00185740">
        <w:rPr>
          <w:rFonts w:ascii="Times New Roman" w:hAnsi="Times New Roman" w:cs="Times New Roman"/>
          <w:sz w:val="24"/>
          <w:szCs w:val="24"/>
          <w:lang w:bidi="he-IL"/>
        </w:rPr>
        <w:t>,</w:t>
      </w:r>
      <w:r w:rsidR="00D36DF0" w:rsidRPr="004A7C43">
        <w:rPr>
          <w:rFonts w:ascii="Times New Roman" w:hAnsi="Times New Roman" w:cs="Times New Roman"/>
          <w:sz w:val="24"/>
          <w:szCs w:val="24"/>
          <w:lang w:bidi="he-IL"/>
        </w:rPr>
        <w:t xml:space="preserve"> which touch</w:t>
      </w:r>
      <w:r w:rsidR="00911265" w:rsidRPr="004A7C43">
        <w:rPr>
          <w:rFonts w:ascii="Times New Roman" w:hAnsi="Times New Roman" w:cs="Times New Roman"/>
          <w:sz w:val="24"/>
          <w:szCs w:val="24"/>
          <w:lang w:bidi="he-IL"/>
        </w:rPr>
        <w:t>es</w:t>
      </w:r>
      <w:r w:rsidR="00D36DF0" w:rsidRPr="004A7C43">
        <w:rPr>
          <w:rFonts w:ascii="Times New Roman" w:hAnsi="Times New Roman" w:cs="Times New Roman"/>
          <w:sz w:val="24"/>
          <w:szCs w:val="24"/>
          <w:lang w:bidi="he-IL"/>
        </w:rPr>
        <w:t xml:space="preserve"> on the Right to a Fair Hearing, I</w:t>
      </w:r>
      <w:r w:rsidR="00911265" w:rsidRPr="004A7C43">
        <w:rPr>
          <w:rFonts w:ascii="Times New Roman" w:hAnsi="Times New Roman" w:cs="Times New Roman"/>
          <w:sz w:val="24"/>
          <w:szCs w:val="24"/>
          <w:lang w:bidi="he-IL"/>
        </w:rPr>
        <w:t xml:space="preserve"> find that the remaining </w:t>
      </w:r>
      <w:r w:rsidR="00D36DF0" w:rsidRPr="004A7C43">
        <w:rPr>
          <w:rFonts w:ascii="Times New Roman" w:hAnsi="Times New Roman" w:cs="Times New Roman"/>
          <w:sz w:val="24"/>
          <w:szCs w:val="24"/>
          <w:lang w:bidi="he-IL"/>
        </w:rPr>
        <w:t>grounds</w:t>
      </w:r>
      <w:r w:rsidR="005E0D9A" w:rsidRPr="004A7C43">
        <w:rPr>
          <w:rFonts w:ascii="Times New Roman" w:hAnsi="Times New Roman" w:cs="Times New Roman"/>
          <w:sz w:val="24"/>
          <w:szCs w:val="24"/>
          <w:lang w:bidi="he-IL"/>
        </w:rPr>
        <w:t xml:space="preserve"> </w:t>
      </w:r>
      <w:r w:rsidRPr="004A7C43">
        <w:rPr>
          <w:rFonts w:ascii="Times New Roman" w:hAnsi="Times New Roman" w:cs="Times New Roman"/>
          <w:sz w:val="24"/>
          <w:szCs w:val="24"/>
          <w:lang w:bidi="he-IL"/>
        </w:rPr>
        <w:t xml:space="preserve">for Revision </w:t>
      </w:r>
      <w:r w:rsidR="001612FF" w:rsidRPr="004A7C43">
        <w:rPr>
          <w:rFonts w:ascii="Times New Roman" w:hAnsi="Times New Roman" w:cs="Times New Roman"/>
          <w:sz w:val="24"/>
          <w:szCs w:val="24"/>
          <w:lang w:bidi="he-IL"/>
        </w:rPr>
        <w:t xml:space="preserve">fronted by the Applicant </w:t>
      </w:r>
      <w:r w:rsidR="00AB69FC" w:rsidRPr="004A7C43">
        <w:rPr>
          <w:rFonts w:ascii="Times New Roman" w:hAnsi="Times New Roman" w:cs="Times New Roman"/>
          <w:sz w:val="24"/>
          <w:szCs w:val="24"/>
          <w:lang w:bidi="he-IL"/>
        </w:rPr>
        <w:t>do</w:t>
      </w:r>
      <w:r w:rsidR="00433A60" w:rsidRPr="004A7C43">
        <w:rPr>
          <w:rFonts w:ascii="Times New Roman" w:hAnsi="Times New Roman" w:cs="Times New Roman"/>
          <w:sz w:val="24"/>
          <w:szCs w:val="24"/>
          <w:lang w:bidi="he-IL"/>
        </w:rPr>
        <w:t xml:space="preserve"> not raise legitimate issues with a reasonable chance of success if brought to a full hearing.</w:t>
      </w:r>
    </w:p>
    <w:p w14:paraId="1B6BBB04" w14:textId="5CF94D5C" w:rsidR="00C03A61" w:rsidRPr="004A7C43" w:rsidRDefault="00C03A61" w:rsidP="004A7C43">
      <w:pPr>
        <w:spacing w:line="360" w:lineRule="auto"/>
        <w:jc w:val="both"/>
        <w:rPr>
          <w:rFonts w:ascii="Times New Roman" w:hAnsi="Times New Roman" w:cs="Times New Roman"/>
          <w:sz w:val="24"/>
          <w:szCs w:val="24"/>
          <w:lang w:bidi="he-IL"/>
        </w:rPr>
      </w:pPr>
      <w:r w:rsidRPr="004A7C43">
        <w:rPr>
          <w:rFonts w:ascii="Times New Roman" w:hAnsi="Times New Roman" w:cs="Times New Roman"/>
          <w:sz w:val="24"/>
          <w:szCs w:val="24"/>
          <w:lang w:bidi="he-IL"/>
        </w:rPr>
        <w:t xml:space="preserve">By virtue of ground 4, the Applicant has established a Prima Facie Case. </w:t>
      </w:r>
    </w:p>
    <w:p w14:paraId="23AB8F5B" w14:textId="12FCE269" w:rsidR="007A6D93" w:rsidRPr="004A7C43" w:rsidRDefault="00921C25" w:rsidP="004A7C43">
      <w:pPr>
        <w:pStyle w:val="ListParagraph"/>
        <w:numPr>
          <w:ilvl w:val="0"/>
          <w:numId w:val="29"/>
        </w:numPr>
        <w:spacing w:line="360" w:lineRule="auto"/>
        <w:jc w:val="both"/>
        <w:rPr>
          <w:rFonts w:ascii="Times New Roman" w:hAnsi="Times New Roman" w:cs="Times New Roman"/>
          <w:b/>
          <w:sz w:val="24"/>
          <w:szCs w:val="24"/>
        </w:rPr>
      </w:pPr>
      <w:r w:rsidRPr="004A7C43">
        <w:rPr>
          <w:rFonts w:ascii="Times New Roman" w:hAnsi="Times New Roman" w:cs="Times New Roman"/>
          <w:b/>
          <w:sz w:val="24"/>
          <w:szCs w:val="24"/>
        </w:rPr>
        <w:t xml:space="preserve">Whether the Applicant </w:t>
      </w:r>
      <w:r w:rsidR="000765E3" w:rsidRPr="004A7C43">
        <w:rPr>
          <w:rFonts w:ascii="Times New Roman" w:hAnsi="Times New Roman" w:cs="Times New Roman"/>
          <w:b/>
          <w:sz w:val="24"/>
          <w:szCs w:val="24"/>
        </w:rPr>
        <w:t>Will</w:t>
      </w:r>
      <w:r w:rsidRPr="004A7C43">
        <w:rPr>
          <w:rFonts w:ascii="Times New Roman" w:hAnsi="Times New Roman" w:cs="Times New Roman"/>
          <w:b/>
          <w:sz w:val="24"/>
          <w:szCs w:val="24"/>
        </w:rPr>
        <w:t xml:space="preserve"> Suffer Irreparable Damage i</w:t>
      </w:r>
      <w:r w:rsidR="005C19BB" w:rsidRPr="004A7C43">
        <w:rPr>
          <w:rFonts w:ascii="Times New Roman" w:hAnsi="Times New Roman" w:cs="Times New Roman"/>
          <w:b/>
          <w:sz w:val="24"/>
          <w:szCs w:val="24"/>
        </w:rPr>
        <w:t>f</w:t>
      </w:r>
      <w:r w:rsidRPr="004A7C43">
        <w:rPr>
          <w:rFonts w:ascii="Times New Roman" w:hAnsi="Times New Roman" w:cs="Times New Roman"/>
          <w:b/>
          <w:sz w:val="24"/>
          <w:szCs w:val="24"/>
        </w:rPr>
        <w:t xml:space="preserve"> the A</w:t>
      </w:r>
      <w:r w:rsidR="000765E3" w:rsidRPr="004A7C43">
        <w:rPr>
          <w:rFonts w:ascii="Times New Roman" w:hAnsi="Times New Roman" w:cs="Times New Roman"/>
          <w:b/>
          <w:sz w:val="24"/>
          <w:szCs w:val="24"/>
        </w:rPr>
        <w:t>pplication is Not G</w:t>
      </w:r>
      <w:r w:rsidR="004904C8" w:rsidRPr="004A7C43">
        <w:rPr>
          <w:rFonts w:ascii="Times New Roman" w:hAnsi="Times New Roman" w:cs="Times New Roman"/>
          <w:b/>
          <w:sz w:val="24"/>
          <w:szCs w:val="24"/>
        </w:rPr>
        <w:t>ranted.</w:t>
      </w:r>
    </w:p>
    <w:p w14:paraId="37D99D26" w14:textId="219CFA31" w:rsidR="004904C8" w:rsidRPr="004A7C43" w:rsidRDefault="00552915" w:rsidP="004A7C43">
      <w:pPr>
        <w:spacing w:line="360" w:lineRule="auto"/>
        <w:jc w:val="both"/>
        <w:rPr>
          <w:rFonts w:ascii="Times New Roman" w:hAnsi="Times New Roman" w:cs="Times New Roman"/>
          <w:sz w:val="24"/>
          <w:szCs w:val="24"/>
        </w:rPr>
      </w:pPr>
      <w:r w:rsidRPr="00552915">
        <w:rPr>
          <w:rFonts w:ascii="Times New Roman" w:hAnsi="Times New Roman" w:cs="Times New Roman"/>
          <w:color w:val="000000" w:themeColor="text1"/>
          <w:sz w:val="24"/>
          <w:szCs w:val="24"/>
          <w:lang w:bidi="he-IL"/>
        </w:rPr>
        <w:t>The Applicant contends that he will suffer irreparable harm and prejudice by undergoing a trial that is prima facie vitiated by fundamental flaws and irregularities. The Applicant further asserts that the circumstances have exposed him to adverse publicity, damaging his status, profession, and livelihood, a</w:t>
      </w:r>
      <w:r>
        <w:rPr>
          <w:rFonts w:ascii="Times New Roman" w:hAnsi="Times New Roman" w:cs="Times New Roman"/>
          <w:color w:val="000000" w:themeColor="text1"/>
          <w:sz w:val="24"/>
          <w:szCs w:val="24"/>
          <w:lang w:bidi="he-IL"/>
        </w:rPr>
        <w:t>nd</w:t>
      </w:r>
      <w:r w:rsidRPr="00552915">
        <w:rPr>
          <w:rFonts w:ascii="Times New Roman" w:hAnsi="Times New Roman" w:cs="Times New Roman"/>
          <w:color w:val="000000" w:themeColor="text1"/>
          <w:sz w:val="24"/>
          <w:szCs w:val="24"/>
          <w:lang w:bidi="he-IL"/>
        </w:rPr>
        <w:t xml:space="preserve"> threats of arrest, detention, conviction, and sentencing on a charge he maintains is unfounded, illegal, defective, and unsustainable. Conversely, the Respondent argues that the Applicant has failed to demonstrate that he will suffer any loss or injury that cannot be compensated through monetary damages, nor has he shown that such harm is difficult to quantify</w:t>
      </w:r>
      <w:r>
        <w:rPr>
          <w:rFonts w:ascii="Times New Roman" w:hAnsi="Times New Roman" w:cs="Times New Roman"/>
          <w:color w:val="000000" w:themeColor="text1"/>
          <w:sz w:val="24"/>
          <w:szCs w:val="24"/>
          <w:lang w:bidi="he-IL"/>
        </w:rPr>
        <w:t>.</w:t>
      </w:r>
      <w:r w:rsidRPr="00552915">
        <w:rPr>
          <w:rFonts w:ascii="Times New Roman" w:hAnsi="Times New Roman" w:cs="Times New Roman"/>
          <w:color w:val="000000" w:themeColor="text1"/>
          <w:sz w:val="24"/>
          <w:szCs w:val="24"/>
          <w:lang w:bidi="he-IL"/>
        </w:rPr>
        <w:t xml:space="preserve"> </w:t>
      </w:r>
      <w:r w:rsidR="005B3C7D" w:rsidRPr="004A7C43">
        <w:rPr>
          <w:rFonts w:ascii="Times New Roman" w:hAnsi="Times New Roman" w:cs="Times New Roman"/>
          <w:sz w:val="24"/>
          <w:szCs w:val="24"/>
          <w:lang w:bidi="he-IL"/>
        </w:rPr>
        <w:t xml:space="preserve">This court is in doubt as to </w:t>
      </w:r>
      <w:r w:rsidR="005B3C7D" w:rsidRPr="004A7C43">
        <w:rPr>
          <w:rFonts w:ascii="Times New Roman" w:hAnsi="Times New Roman" w:cs="Times New Roman"/>
          <w:sz w:val="24"/>
          <w:szCs w:val="24"/>
        </w:rPr>
        <w:t>whether or not the loss shall be irreparable</w:t>
      </w:r>
      <w:r w:rsidR="008C33FE" w:rsidRPr="004A7C43">
        <w:rPr>
          <w:rFonts w:ascii="Times New Roman" w:hAnsi="Times New Roman" w:cs="Times New Roman"/>
          <w:sz w:val="24"/>
          <w:szCs w:val="24"/>
        </w:rPr>
        <w:t>. Considering this, I find</w:t>
      </w:r>
      <w:r w:rsidR="009D74D8" w:rsidRPr="004A7C43">
        <w:rPr>
          <w:rFonts w:ascii="Times New Roman" w:hAnsi="Times New Roman" w:cs="Times New Roman"/>
          <w:sz w:val="24"/>
          <w:szCs w:val="24"/>
        </w:rPr>
        <w:t xml:space="preserve"> that the applicant has failed to prove this ground.</w:t>
      </w:r>
    </w:p>
    <w:p w14:paraId="326E9159" w14:textId="04029D61" w:rsidR="004904C8" w:rsidRPr="004A7C43" w:rsidRDefault="004904C8" w:rsidP="004A7C43">
      <w:pPr>
        <w:pStyle w:val="ListParagraph"/>
        <w:numPr>
          <w:ilvl w:val="0"/>
          <w:numId w:val="29"/>
        </w:numPr>
        <w:spacing w:line="360" w:lineRule="auto"/>
        <w:jc w:val="both"/>
        <w:rPr>
          <w:rFonts w:ascii="Times New Roman" w:hAnsi="Times New Roman" w:cs="Times New Roman"/>
          <w:b/>
          <w:sz w:val="24"/>
          <w:szCs w:val="24"/>
        </w:rPr>
      </w:pPr>
      <w:r w:rsidRPr="004A7C43">
        <w:rPr>
          <w:rFonts w:ascii="Times New Roman" w:hAnsi="Times New Roman" w:cs="Times New Roman"/>
          <w:b/>
          <w:sz w:val="24"/>
          <w:szCs w:val="24"/>
        </w:rPr>
        <w:t>Whether</w:t>
      </w:r>
      <w:r w:rsidR="009D6FB1" w:rsidRPr="004A7C43">
        <w:rPr>
          <w:rFonts w:ascii="Times New Roman" w:hAnsi="Times New Roman" w:cs="Times New Roman"/>
          <w:b/>
          <w:sz w:val="24"/>
          <w:szCs w:val="24"/>
        </w:rPr>
        <w:t xml:space="preserve"> the Balance of Conveniences Tilts in Favour of the Application Being G</w:t>
      </w:r>
      <w:r w:rsidRPr="004A7C43">
        <w:rPr>
          <w:rFonts w:ascii="Times New Roman" w:hAnsi="Times New Roman" w:cs="Times New Roman"/>
          <w:b/>
          <w:sz w:val="24"/>
          <w:szCs w:val="24"/>
        </w:rPr>
        <w:t>ranted.</w:t>
      </w:r>
    </w:p>
    <w:p w14:paraId="56CAD54D" w14:textId="02E79111" w:rsidR="002C766E" w:rsidRPr="004A7C43" w:rsidRDefault="001D37BD"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This foundational principle is only considered if the court is in doubt</w:t>
      </w:r>
      <w:r w:rsidR="0075514F" w:rsidRPr="004A7C43">
        <w:rPr>
          <w:rFonts w:ascii="Times New Roman" w:hAnsi="Times New Roman" w:cs="Times New Roman"/>
          <w:sz w:val="24"/>
          <w:szCs w:val="24"/>
        </w:rPr>
        <w:t xml:space="preserve"> of both</w:t>
      </w:r>
      <w:r w:rsidR="002C766E" w:rsidRPr="004A7C43">
        <w:rPr>
          <w:rFonts w:ascii="Times New Roman" w:hAnsi="Times New Roman" w:cs="Times New Roman"/>
          <w:sz w:val="24"/>
          <w:szCs w:val="24"/>
        </w:rPr>
        <w:t>,</w:t>
      </w:r>
      <w:r w:rsidR="0075514F" w:rsidRPr="004A7C43">
        <w:rPr>
          <w:rFonts w:ascii="Times New Roman" w:hAnsi="Times New Roman" w:cs="Times New Roman"/>
          <w:sz w:val="24"/>
          <w:szCs w:val="24"/>
        </w:rPr>
        <w:t xml:space="preserve"> or any</w:t>
      </w:r>
      <w:r w:rsidR="002C766E" w:rsidRPr="004A7C43">
        <w:rPr>
          <w:rFonts w:ascii="Times New Roman" w:hAnsi="Times New Roman" w:cs="Times New Roman"/>
          <w:sz w:val="24"/>
          <w:szCs w:val="24"/>
        </w:rPr>
        <w:t>,</w:t>
      </w:r>
      <w:r w:rsidR="0075514F" w:rsidRPr="004A7C43">
        <w:rPr>
          <w:rFonts w:ascii="Times New Roman" w:hAnsi="Times New Roman" w:cs="Times New Roman"/>
          <w:sz w:val="24"/>
          <w:szCs w:val="24"/>
        </w:rPr>
        <w:t xml:space="preserve"> of the first two requirements</w:t>
      </w:r>
      <w:r w:rsidRPr="004A7C43">
        <w:rPr>
          <w:rFonts w:ascii="Times New Roman" w:hAnsi="Times New Roman" w:cs="Times New Roman"/>
          <w:sz w:val="24"/>
          <w:szCs w:val="24"/>
        </w:rPr>
        <w:t xml:space="preserve">.  </w:t>
      </w:r>
      <w:r w:rsidR="00DE1671" w:rsidRPr="004A7C43">
        <w:rPr>
          <w:rFonts w:ascii="Times New Roman" w:hAnsi="Times New Roman" w:cs="Times New Roman"/>
          <w:sz w:val="24"/>
          <w:szCs w:val="24"/>
        </w:rPr>
        <w:t>Having found t</w:t>
      </w:r>
      <w:r w:rsidR="005D2C39" w:rsidRPr="004A7C43">
        <w:rPr>
          <w:rFonts w:ascii="Times New Roman" w:hAnsi="Times New Roman" w:cs="Times New Roman"/>
          <w:sz w:val="24"/>
          <w:szCs w:val="24"/>
        </w:rPr>
        <w:t xml:space="preserve">hat the applicant has </w:t>
      </w:r>
      <w:r w:rsidR="00DE1671" w:rsidRPr="004A7C43">
        <w:rPr>
          <w:rFonts w:ascii="Times New Roman" w:hAnsi="Times New Roman" w:cs="Times New Roman"/>
          <w:sz w:val="24"/>
          <w:szCs w:val="24"/>
        </w:rPr>
        <w:t>a prima facie case</w:t>
      </w:r>
      <w:r w:rsidR="00D32909" w:rsidRPr="004A7C43">
        <w:rPr>
          <w:rFonts w:ascii="Times New Roman" w:hAnsi="Times New Roman" w:cs="Times New Roman"/>
          <w:sz w:val="24"/>
          <w:szCs w:val="24"/>
        </w:rPr>
        <w:t>,</w:t>
      </w:r>
      <w:r w:rsidR="00DE1671" w:rsidRPr="004A7C43">
        <w:rPr>
          <w:rFonts w:ascii="Times New Roman" w:hAnsi="Times New Roman" w:cs="Times New Roman"/>
          <w:sz w:val="24"/>
          <w:szCs w:val="24"/>
        </w:rPr>
        <w:t xml:space="preserve"> but </w:t>
      </w:r>
      <w:r w:rsidR="00D32909" w:rsidRPr="004A7C43">
        <w:rPr>
          <w:rFonts w:ascii="Times New Roman" w:hAnsi="Times New Roman" w:cs="Times New Roman"/>
          <w:sz w:val="24"/>
          <w:szCs w:val="24"/>
        </w:rPr>
        <w:t xml:space="preserve">the </w:t>
      </w:r>
      <w:r w:rsidR="00DE1671" w:rsidRPr="004A7C43">
        <w:rPr>
          <w:rFonts w:ascii="Times New Roman" w:hAnsi="Times New Roman" w:cs="Times New Roman"/>
          <w:sz w:val="24"/>
          <w:szCs w:val="24"/>
        </w:rPr>
        <w:t xml:space="preserve">court is in doubt </w:t>
      </w:r>
      <w:r w:rsidR="00DE1671" w:rsidRPr="004A7C43">
        <w:rPr>
          <w:rFonts w:ascii="Times New Roman" w:hAnsi="Times New Roman" w:cs="Times New Roman"/>
          <w:sz w:val="24"/>
          <w:szCs w:val="24"/>
        </w:rPr>
        <w:lastRenderedPageBreak/>
        <w:t>as to whether or not they shall suffer i</w:t>
      </w:r>
      <w:r w:rsidR="00BB0F09" w:rsidRPr="004A7C43">
        <w:rPr>
          <w:rFonts w:ascii="Times New Roman" w:hAnsi="Times New Roman" w:cs="Times New Roman"/>
          <w:sz w:val="24"/>
          <w:szCs w:val="24"/>
        </w:rPr>
        <w:t>rreparable loss,</w:t>
      </w:r>
      <w:r w:rsidR="00DE1671" w:rsidRPr="004A7C43">
        <w:rPr>
          <w:rFonts w:ascii="Times New Roman" w:hAnsi="Times New Roman" w:cs="Times New Roman"/>
          <w:sz w:val="24"/>
          <w:szCs w:val="24"/>
        </w:rPr>
        <w:t xml:space="preserve"> the balance of convenience</w:t>
      </w:r>
      <w:r w:rsidR="00BB0F09" w:rsidRPr="004A7C43">
        <w:rPr>
          <w:rFonts w:ascii="Times New Roman" w:hAnsi="Times New Roman" w:cs="Times New Roman"/>
          <w:sz w:val="24"/>
          <w:szCs w:val="24"/>
        </w:rPr>
        <w:t xml:space="preserve"> must be considered</w:t>
      </w:r>
      <w:r w:rsidR="00DE1671" w:rsidRPr="004A7C43">
        <w:rPr>
          <w:rFonts w:ascii="Times New Roman" w:hAnsi="Times New Roman" w:cs="Times New Roman"/>
          <w:sz w:val="24"/>
          <w:szCs w:val="24"/>
        </w:rPr>
        <w:t>.</w:t>
      </w:r>
    </w:p>
    <w:p w14:paraId="3AB07662" w14:textId="13707B49" w:rsidR="009B1675" w:rsidRPr="004A7C43" w:rsidRDefault="00FF5F34"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To achieve this, </w:t>
      </w:r>
      <w:r w:rsidR="009B1675" w:rsidRPr="004A7C43">
        <w:rPr>
          <w:rFonts w:ascii="Times New Roman" w:hAnsi="Times New Roman" w:cs="Times New Roman"/>
          <w:sz w:val="24"/>
          <w:szCs w:val="24"/>
        </w:rPr>
        <w:t>I</w:t>
      </w:r>
      <w:r w:rsidR="00C07C89" w:rsidRPr="004A7C43">
        <w:rPr>
          <w:rFonts w:ascii="Times New Roman" w:hAnsi="Times New Roman" w:cs="Times New Roman"/>
          <w:sz w:val="24"/>
          <w:szCs w:val="24"/>
        </w:rPr>
        <w:t xml:space="preserve"> will </w:t>
      </w:r>
      <w:r w:rsidR="009B1675" w:rsidRPr="004A7C43">
        <w:rPr>
          <w:rFonts w:ascii="Times New Roman" w:hAnsi="Times New Roman" w:cs="Times New Roman"/>
          <w:sz w:val="24"/>
          <w:szCs w:val="24"/>
        </w:rPr>
        <w:t>weigh the potential inconvenience to the a</w:t>
      </w:r>
      <w:r w:rsidR="00C07C89" w:rsidRPr="004A7C43">
        <w:rPr>
          <w:rFonts w:ascii="Times New Roman" w:hAnsi="Times New Roman" w:cs="Times New Roman"/>
          <w:sz w:val="24"/>
          <w:szCs w:val="24"/>
        </w:rPr>
        <w:t xml:space="preserve">pplicants against those of </w:t>
      </w:r>
      <w:r w:rsidR="009B1675" w:rsidRPr="004A7C43">
        <w:rPr>
          <w:rFonts w:ascii="Times New Roman" w:hAnsi="Times New Roman" w:cs="Times New Roman"/>
          <w:sz w:val="24"/>
          <w:szCs w:val="24"/>
        </w:rPr>
        <w:t>harm to the respondents if the stay is granted</w:t>
      </w:r>
      <w:r w:rsidR="00534FF1" w:rsidRPr="004A7C43">
        <w:rPr>
          <w:rFonts w:ascii="Times New Roman" w:hAnsi="Times New Roman" w:cs="Times New Roman"/>
          <w:sz w:val="24"/>
          <w:szCs w:val="24"/>
        </w:rPr>
        <w:t>.</w:t>
      </w:r>
    </w:p>
    <w:p w14:paraId="513F6F1F" w14:textId="18D6CE0C" w:rsidR="00361E85" w:rsidRPr="004A7C43" w:rsidRDefault="0055454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Firstly, t</w:t>
      </w:r>
      <w:r w:rsidR="00361E85" w:rsidRPr="004A7C43">
        <w:rPr>
          <w:rFonts w:ascii="Times New Roman" w:hAnsi="Times New Roman" w:cs="Times New Roman"/>
          <w:sz w:val="24"/>
          <w:szCs w:val="24"/>
        </w:rPr>
        <w:t>he applicant argues that proceeding with the lower court's prosecution without a stay could lead to a situation where, if the revision application is ultimately upheld, the applicant would be left in a position where their rights and liberty have been impacted unnecessarily. The argument emphasi</w:t>
      </w:r>
      <w:r w:rsidR="00B65416">
        <w:rPr>
          <w:rFonts w:ascii="Times New Roman" w:hAnsi="Times New Roman" w:cs="Times New Roman"/>
          <w:sz w:val="24"/>
          <w:szCs w:val="24"/>
        </w:rPr>
        <w:t>s</w:t>
      </w:r>
      <w:r w:rsidR="00361E85" w:rsidRPr="004A7C43">
        <w:rPr>
          <w:rFonts w:ascii="Times New Roman" w:hAnsi="Times New Roman" w:cs="Times New Roman"/>
          <w:sz w:val="24"/>
          <w:szCs w:val="24"/>
        </w:rPr>
        <w:t xml:space="preserve">es </w:t>
      </w:r>
      <w:r w:rsidR="00D32909" w:rsidRPr="004A7C43">
        <w:rPr>
          <w:rFonts w:ascii="Times New Roman" w:hAnsi="Times New Roman" w:cs="Times New Roman"/>
          <w:sz w:val="24"/>
          <w:szCs w:val="24"/>
        </w:rPr>
        <w:t>preserving</w:t>
      </w:r>
      <w:r w:rsidR="00361E85" w:rsidRPr="004A7C43">
        <w:rPr>
          <w:rFonts w:ascii="Times New Roman" w:hAnsi="Times New Roman" w:cs="Times New Roman"/>
          <w:sz w:val="24"/>
          <w:szCs w:val="24"/>
        </w:rPr>
        <w:t xml:space="preserve"> the status quo until the revision application is resolved</w:t>
      </w:r>
      <w:r w:rsidR="000C07D0" w:rsidRPr="004A7C43">
        <w:rPr>
          <w:rFonts w:ascii="Times New Roman" w:hAnsi="Times New Roman" w:cs="Times New Roman"/>
          <w:sz w:val="24"/>
          <w:szCs w:val="24"/>
        </w:rPr>
        <w:t xml:space="preserve">. </w:t>
      </w:r>
      <w:r w:rsidR="00D32909" w:rsidRPr="004A7C43">
        <w:rPr>
          <w:rFonts w:ascii="Times New Roman" w:hAnsi="Times New Roman" w:cs="Times New Roman"/>
          <w:sz w:val="24"/>
          <w:szCs w:val="24"/>
        </w:rPr>
        <w:t>O</w:t>
      </w:r>
      <w:r w:rsidR="000C07D0" w:rsidRPr="004A7C43">
        <w:rPr>
          <w:rFonts w:ascii="Times New Roman" w:hAnsi="Times New Roman" w:cs="Times New Roman"/>
          <w:sz w:val="24"/>
          <w:szCs w:val="24"/>
        </w:rPr>
        <w:t xml:space="preserve">n the other hand, </w:t>
      </w:r>
      <w:r w:rsidR="00D32909" w:rsidRPr="004A7C43">
        <w:rPr>
          <w:rFonts w:ascii="Times New Roman" w:hAnsi="Times New Roman" w:cs="Times New Roman"/>
          <w:sz w:val="24"/>
          <w:szCs w:val="24"/>
        </w:rPr>
        <w:t xml:space="preserve">the respondents </w:t>
      </w:r>
      <w:r w:rsidR="000C07D0" w:rsidRPr="004A7C43">
        <w:rPr>
          <w:rFonts w:ascii="Times New Roman" w:hAnsi="Times New Roman" w:cs="Times New Roman"/>
          <w:sz w:val="24"/>
          <w:szCs w:val="24"/>
        </w:rPr>
        <w:t xml:space="preserve">assert that a stay would impede their legal rights and hinder the judicial system's integrity. </w:t>
      </w:r>
      <w:r w:rsidRPr="004A7C43">
        <w:rPr>
          <w:rFonts w:ascii="Times New Roman" w:hAnsi="Times New Roman" w:cs="Times New Roman"/>
          <w:sz w:val="24"/>
          <w:szCs w:val="24"/>
        </w:rPr>
        <w:t>I acknowledge that t</w:t>
      </w:r>
      <w:r w:rsidR="000C07D0" w:rsidRPr="004A7C43">
        <w:rPr>
          <w:rFonts w:ascii="Times New Roman" w:hAnsi="Times New Roman" w:cs="Times New Roman"/>
          <w:sz w:val="24"/>
          <w:szCs w:val="24"/>
        </w:rPr>
        <w:t>he ability to pursue legal remedies is a cornerstone of justice, and any obstruction could set a precedent that undermines the e</w:t>
      </w:r>
      <w:r w:rsidRPr="004A7C43">
        <w:rPr>
          <w:rFonts w:ascii="Times New Roman" w:hAnsi="Times New Roman" w:cs="Times New Roman"/>
          <w:sz w:val="24"/>
          <w:szCs w:val="24"/>
        </w:rPr>
        <w:t>fficiency of the legal process.</w:t>
      </w:r>
      <w:r w:rsidR="00B65416">
        <w:rPr>
          <w:rFonts w:ascii="Times New Roman" w:hAnsi="Times New Roman" w:cs="Times New Roman"/>
          <w:sz w:val="24"/>
          <w:szCs w:val="24"/>
        </w:rPr>
        <w:t xml:space="preserve"> However, the court must balance the rights of the victims and accused persons</w:t>
      </w:r>
      <w:r w:rsidR="00552915">
        <w:rPr>
          <w:rFonts w:ascii="Times New Roman" w:hAnsi="Times New Roman" w:cs="Times New Roman"/>
          <w:sz w:val="24"/>
          <w:szCs w:val="24"/>
        </w:rPr>
        <w:t xml:space="preserve"> so that </w:t>
      </w:r>
      <w:r w:rsidR="00B65416">
        <w:rPr>
          <w:rFonts w:ascii="Times New Roman" w:hAnsi="Times New Roman" w:cs="Times New Roman"/>
          <w:sz w:val="24"/>
          <w:szCs w:val="24"/>
        </w:rPr>
        <w:t>none should be sacrificed at the altar of justice.</w:t>
      </w:r>
      <w:r w:rsidR="00552915">
        <w:rPr>
          <w:rFonts w:ascii="Times New Roman" w:hAnsi="Times New Roman" w:cs="Times New Roman"/>
          <w:sz w:val="24"/>
          <w:szCs w:val="24"/>
        </w:rPr>
        <w:t xml:space="preserve"> The victim and the accused deserve justice; all must have their day in court without unjustifiable roadblocks.</w:t>
      </w:r>
    </w:p>
    <w:p w14:paraId="3718FB75" w14:textId="44B14031" w:rsidR="00554549" w:rsidRPr="004A7C43" w:rsidRDefault="0055454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Secondly, t</w:t>
      </w:r>
      <w:r w:rsidR="00361E85" w:rsidRPr="004A7C43">
        <w:rPr>
          <w:rFonts w:ascii="Times New Roman" w:hAnsi="Times New Roman" w:cs="Times New Roman"/>
          <w:sz w:val="24"/>
          <w:szCs w:val="24"/>
        </w:rPr>
        <w:t xml:space="preserve">he applicant highlights the importance of safeguarding personal liberty, which is a fundamental principle of law. By granting a stay, the court </w:t>
      </w:r>
      <w:r w:rsidR="00185740">
        <w:rPr>
          <w:rFonts w:ascii="Times New Roman" w:hAnsi="Times New Roman" w:cs="Times New Roman"/>
          <w:sz w:val="24"/>
          <w:szCs w:val="24"/>
        </w:rPr>
        <w:t>protects</w:t>
      </w:r>
      <w:r w:rsidR="00361E85" w:rsidRPr="004A7C43">
        <w:rPr>
          <w:rFonts w:ascii="Times New Roman" w:hAnsi="Times New Roman" w:cs="Times New Roman"/>
          <w:sz w:val="24"/>
          <w:szCs w:val="24"/>
        </w:rPr>
        <w:t xml:space="preserve"> the applicant’s rights, ensuring that any adverse actions taken by the lower court are revisited and assessed for validity.</w:t>
      </w:r>
      <w:r w:rsidRPr="004A7C43">
        <w:rPr>
          <w:rFonts w:ascii="Times New Roman" w:hAnsi="Times New Roman" w:cs="Times New Roman"/>
          <w:sz w:val="24"/>
          <w:szCs w:val="24"/>
        </w:rPr>
        <w:t xml:space="preserve"> </w:t>
      </w:r>
      <w:r w:rsidR="00185740">
        <w:rPr>
          <w:rFonts w:ascii="Times New Roman" w:hAnsi="Times New Roman" w:cs="Times New Roman"/>
          <w:sz w:val="24"/>
          <w:szCs w:val="24"/>
        </w:rPr>
        <w:t>O</w:t>
      </w:r>
      <w:r w:rsidRPr="004A7C43">
        <w:rPr>
          <w:rFonts w:ascii="Times New Roman" w:hAnsi="Times New Roman" w:cs="Times New Roman"/>
          <w:sz w:val="24"/>
          <w:szCs w:val="24"/>
        </w:rPr>
        <w:t xml:space="preserve">n the other hand, </w:t>
      </w:r>
      <w:r w:rsidR="00185740">
        <w:rPr>
          <w:rFonts w:ascii="Times New Roman" w:hAnsi="Times New Roman" w:cs="Times New Roman"/>
          <w:sz w:val="24"/>
          <w:szCs w:val="24"/>
        </w:rPr>
        <w:t xml:space="preserve">the respondents </w:t>
      </w:r>
      <w:r w:rsidRPr="004A7C43">
        <w:rPr>
          <w:rFonts w:ascii="Times New Roman" w:hAnsi="Times New Roman" w:cs="Times New Roman"/>
          <w:sz w:val="24"/>
          <w:szCs w:val="24"/>
        </w:rPr>
        <w:t>emphasi</w:t>
      </w:r>
      <w:r w:rsidR="00185740">
        <w:rPr>
          <w:rFonts w:ascii="Times New Roman" w:hAnsi="Times New Roman" w:cs="Times New Roman"/>
          <w:sz w:val="24"/>
          <w:szCs w:val="24"/>
        </w:rPr>
        <w:t>s</w:t>
      </w:r>
      <w:r w:rsidRPr="004A7C43">
        <w:rPr>
          <w:rFonts w:ascii="Times New Roman" w:hAnsi="Times New Roman" w:cs="Times New Roman"/>
          <w:sz w:val="24"/>
          <w:szCs w:val="24"/>
        </w:rPr>
        <w:t>e that halting proceedings could have serious ramifications for the proper functioning of the justice system, potentially affecting public confidence in the rule of law.</w:t>
      </w:r>
    </w:p>
    <w:p w14:paraId="0A7FBF58" w14:textId="6513F5B7" w:rsidR="00504433" w:rsidRPr="004A7C43" w:rsidRDefault="0055454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Third and last, the Applicant argues that allowing the lower court to proceed could result in irreparable harm to him if the findings were later annulled. A stay would mitigate this risk by halting proceedings while a revision is </w:t>
      </w:r>
      <w:r w:rsidR="008C0DA4">
        <w:rPr>
          <w:rFonts w:ascii="Times New Roman" w:hAnsi="Times New Roman" w:cs="Times New Roman"/>
          <w:sz w:val="24"/>
          <w:szCs w:val="24"/>
        </w:rPr>
        <w:t xml:space="preserve">promptly </w:t>
      </w:r>
      <w:r w:rsidRPr="004A7C43">
        <w:rPr>
          <w:rFonts w:ascii="Times New Roman" w:hAnsi="Times New Roman" w:cs="Times New Roman"/>
          <w:sz w:val="24"/>
          <w:szCs w:val="24"/>
        </w:rPr>
        <w:t xml:space="preserve">conducted. </w:t>
      </w:r>
      <w:r w:rsidR="00504433" w:rsidRPr="004A7C43">
        <w:rPr>
          <w:rFonts w:ascii="Times New Roman" w:hAnsi="Times New Roman" w:cs="Times New Roman"/>
          <w:sz w:val="24"/>
          <w:szCs w:val="24"/>
        </w:rPr>
        <w:t>The applicant is</w:t>
      </w:r>
      <w:r w:rsidR="00F8104B">
        <w:rPr>
          <w:rFonts w:ascii="Times New Roman" w:hAnsi="Times New Roman" w:cs="Times New Roman"/>
          <w:sz w:val="24"/>
          <w:szCs w:val="24"/>
        </w:rPr>
        <w:t xml:space="preserve"> basically</w:t>
      </w:r>
      <w:r w:rsidR="00504433" w:rsidRPr="004A7C43">
        <w:rPr>
          <w:rFonts w:ascii="Times New Roman" w:hAnsi="Times New Roman" w:cs="Times New Roman"/>
          <w:sz w:val="24"/>
          <w:szCs w:val="24"/>
        </w:rPr>
        <w:t xml:space="preserve"> arguing that if the lower court continues with its proceedings and makes findings that are later overturned, it could lead to significant and irreversible damage to him. Therefore, he believes that granting a</w:t>
      </w:r>
      <w:r w:rsidR="00065175" w:rsidRPr="004A7C43">
        <w:rPr>
          <w:rFonts w:ascii="Times New Roman" w:hAnsi="Times New Roman" w:cs="Times New Roman"/>
          <w:sz w:val="24"/>
          <w:szCs w:val="24"/>
        </w:rPr>
        <w:t xml:space="preserve"> stay </w:t>
      </w:r>
      <w:r w:rsidR="00504433" w:rsidRPr="004A7C43">
        <w:rPr>
          <w:rFonts w:ascii="Times New Roman" w:hAnsi="Times New Roman" w:cs="Times New Roman"/>
          <w:sz w:val="24"/>
          <w:szCs w:val="24"/>
        </w:rPr>
        <w:t>is necessary to prevent this potential harm while a review of the case is conducted.</w:t>
      </w:r>
    </w:p>
    <w:p w14:paraId="5F2A0C35" w14:textId="14621156" w:rsidR="003F0D91" w:rsidRPr="004A7C43" w:rsidRDefault="0055454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On the other hand, the respondents argue that If the stay were granted</w:t>
      </w:r>
      <w:r w:rsidR="00504433" w:rsidRPr="004A7C43">
        <w:rPr>
          <w:rFonts w:ascii="Times New Roman" w:hAnsi="Times New Roman" w:cs="Times New Roman"/>
          <w:sz w:val="24"/>
          <w:szCs w:val="24"/>
        </w:rPr>
        <w:t>,</w:t>
      </w:r>
      <w:r w:rsidRPr="004A7C43">
        <w:rPr>
          <w:rFonts w:ascii="Times New Roman" w:hAnsi="Times New Roman" w:cs="Times New Roman"/>
          <w:sz w:val="24"/>
          <w:szCs w:val="24"/>
        </w:rPr>
        <w:t xml:space="preserve"> they would subsequently suffer a loss of their rights to prosecut</w:t>
      </w:r>
      <w:r w:rsidR="00504433" w:rsidRPr="004A7C43">
        <w:rPr>
          <w:rFonts w:ascii="Times New Roman" w:hAnsi="Times New Roman" w:cs="Times New Roman"/>
          <w:sz w:val="24"/>
          <w:szCs w:val="24"/>
        </w:rPr>
        <w:t>e</w:t>
      </w:r>
      <w:r w:rsidR="00921266" w:rsidRPr="004A7C43">
        <w:rPr>
          <w:rFonts w:ascii="Times New Roman" w:hAnsi="Times New Roman" w:cs="Times New Roman"/>
          <w:sz w:val="24"/>
          <w:szCs w:val="24"/>
        </w:rPr>
        <w:t>. T</w:t>
      </w:r>
      <w:r w:rsidR="00504433" w:rsidRPr="004A7C43">
        <w:rPr>
          <w:rFonts w:ascii="Times New Roman" w:hAnsi="Times New Roman" w:cs="Times New Roman"/>
          <w:sz w:val="24"/>
          <w:szCs w:val="24"/>
        </w:rPr>
        <w:t xml:space="preserve">hey may not be able to recover damages sufficient to compensate for the full extent of their loss if the inordinate stay of proceedings pending the revision </w:t>
      </w:r>
      <w:r w:rsidR="00504433" w:rsidRPr="004A7C43">
        <w:rPr>
          <w:rFonts w:ascii="Times New Roman" w:hAnsi="Times New Roman" w:cs="Times New Roman"/>
          <w:sz w:val="24"/>
          <w:szCs w:val="24"/>
        </w:rPr>
        <w:lastRenderedPageBreak/>
        <w:t>application were found to be unwarranted</w:t>
      </w:r>
      <w:r w:rsidR="00B10485">
        <w:rPr>
          <w:rFonts w:ascii="Times New Roman" w:hAnsi="Times New Roman" w:cs="Times New Roman"/>
          <w:sz w:val="24"/>
          <w:szCs w:val="24"/>
        </w:rPr>
        <w:t>,</w:t>
      </w:r>
      <w:r w:rsidR="00504433" w:rsidRPr="004A7C43">
        <w:rPr>
          <w:rFonts w:ascii="Times New Roman" w:hAnsi="Times New Roman" w:cs="Times New Roman"/>
          <w:sz w:val="24"/>
          <w:szCs w:val="24"/>
        </w:rPr>
        <w:t xml:space="preserve"> unlike the malicious prosecution remedy available </w:t>
      </w:r>
      <w:r w:rsidR="00B10485">
        <w:rPr>
          <w:rFonts w:ascii="Times New Roman" w:hAnsi="Times New Roman" w:cs="Times New Roman"/>
          <w:sz w:val="24"/>
          <w:szCs w:val="24"/>
        </w:rPr>
        <w:t>to</w:t>
      </w:r>
      <w:r w:rsidR="00504433" w:rsidRPr="004A7C43">
        <w:rPr>
          <w:rFonts w:ascii="Times New Roman" w:hAnsi="Times New Roman" w:cs="Times New Roman"/>
          <w:sz w:val="24"/>
          <w:szCs w:val="24"/>
        </w:rPr>
        <w:t xml:space="preserve"> the applicant. </w:t>
      </w:r>
      <w:r w:rsidR="003F0D91" w:rsidRPr="004A7C43">
        <w:rPr>
          <w:rFonts w:ascii="Times New Roman" w:hAnsi="Times New Roman" w:cs="Times New Roman"/>
          <w:sz w:val="24"/>
          <w:szCs w:val="24"/>
        </w:rPr>
        <w:t>The respondents ar</w:t>
      </w:r>
      <w:r w:rsidR="00921266" w:rsidRPr="004A7C43">
        <w:rPr>
          <w:rFonts w:ascii="Times New Roman" w:hAnsi="Times New Roman" w:cs="Times New Roman"/>
          <w:sz w:val="24"/>
          <w:szCs w:val="24"/>
        </w:rPr>
        <w:t>gue</w:t>
      </w:r>
      <w:r w:rsidR="003F0D91" w:rsidRPr="004A7C43">
        <w:rPr>
          <w:rFonts w:ascii="Times New Roman" w:hAnsi="Times New Roman" w:cs="Times New Roman"/>
          <w:sz w:val="24"/>
          <w:szCs w:val="24"/>
        </w:rPr>
        <w:t xml:space="preserve"> that granting the stay would potentially harm their rights to pursue prosecution and that they might not be able to fully recover damages for their losses if the stay is deemed unnecessary. This situation contrasts with the applicant, who </w:t>
      </w:r>
      <w:r w:rsidR="00D32909" w:rsidRPr="004A7C43">
        <w:rPr>
          <w:rFonts w:ascii="Times New Roman" w:hAnsi="Times New Roman" w:cs="Times New Roman"/>
          <w:sz w:val="24"/>
          <w:szCs w:val="24"/>
        </w:rPr>
        <w:t>can seek</w:t>
      </w:r>
      <w:r w:rsidR="003F0D91" w:rsidRPr="004A7C43">
        <w:rPr>
          <w:rFonts w:ascii="Times New Roman" w:hAnsi="Times New Roman" w:cs="Times New Roman"/>
          <w:sz w:val="24"/>
          <w:szCs w:val="24"/>
        </w:rPr>
        <w:t xml:space="preserve"> a remedy for malicious prosecution.</w:t>
      </w:r>
    </w:p>
    <w:p w14:paraId="5F282CDF" w14:textId="29B3B672" w:rsidR="00055FF9" w:rsidRDefault="00055FF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In the scenario presented, the balance of convenience leans towards the applicant for several reasons despite the valid conce</w:t>
      </w:r>
      <w:r w:rsidR="00821C9D" w:rsidRPr="004A7C43">
        <w:rPr>
          <w:rFonts w:ascii="Times New Roman" w:hAnsi="Times New Roman" w:cs="Times New Roman"/>
          <w:sz w:val="24"/>
          <w:szCs w:val="24"/>
        </w:rPr>
        <w:t>rns raised</w:t>
      </w:r>
      <w:r w:rsidR="001E1A5D" w:rsidRPr="004A7C43">
        <w:rPr>
          <w:rFonts w:ascii="Times New Roman" w:hAnsi="Times New Roman" w:cs="Times New Roman"/>
          <w:sz w:val="24"/>
          <w:szCs w:val="24"/>
        </w:rPr>
        <w:t xml:space="preserve"> by the respondents. The reasons in favo</w:t>
      </w:r>
      <w:r w:rsidR="00921266" w:rsidRPr="004A7C43">
        <w:rPr>
          <w:rFonts w:ascii="Times New Roman" w:hAnsi="Times New Roman" w:cs="Times New Roman"/>
          <w:sz w:val="24"/>
          <w:szCs w:val="24"/>
        </w:rPr>
        <w:t>u</w:t>
      </w:r>
      <w:r w:rsidR="001E1A5D" w:rsidRPr="004A7C43">
        <w:rPr>
          <w:rFonts w:ascii="Times New Roman" w:hAnsi="Times New Roman" w:cs="Times New Roman"/>
          <w:sz w:val="24"/>
          <w:szCs w:val="24"/>
        </w:rPr>
        <w:t>r of granting include:</w:t>
      </w:r>
    </w:p>
    <w:p w14:paraId="0C0AB716" w14:textId="77777777" w:rsidR="00821C9D" w:rsidRPr="004A7C43" w:rsidRDefault="00821C9D" w:rsidP="004A7C43">
      <w:pPr>
        <w:pStyle w:val="ListParagraph"/>
        <w:numPr>
          <w:ilvl w:val="0"/>
          <w:numId w:val="32"/>
        </w:numPr>
        <w:spacing w:line="360" w:lineRule="auto"/>
        <w:jc w:val="both"/>
        <w:rPr>
          <w:rFonts w:ascii="Times New Roman" w:hAnsi="Times New Roman" w:cs="Times New Roman"/>
          <w:b/>
          <w:sz w:val="24"/>
          <w:szCs w:val="24"/>
        </w:rPr>
      </w:pPr>
      <w:r w:rsidRPr="004A7C43">
        <w:rPr>
          <w:rFonts w:ascii="Times New Roman" w:hAnsi="Times New Roman" w:cs="Times New Roman"/>
          <w:b/>
          <w:sz w:val="24"/>
          <w:szCs w:val="24"/>
        </w:rPr>
        <w:t xml:space="preserve">Preservation of Status Quo. </w:t>
      </w:r>
    </w:p>
    <w:p w14:paraId="440C5054" w14:textId="33F7128A" w:rsidR="00055FF9" w:rsidRPr="004A7C43" w:rsidRDefault="00055FF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The applicant emphasi</w:t>
      </w:r>
      <w:r w:rsidR="00921266" w:rsidRPr="004A7C43">
        <w:rPr>
          <w:rFonts w:ascii="Times New Roman" w:hAnsi="Times New Roman" w:cs="Times New Roman"/>
          <w:sz w:val="24"/>
          <w:szCs w:val="24"/>
        </w:rPr>
        <w:t>s</w:t>
      </w:r>
      <w:r w:rsidRPr="004A7C43">
        <w:rPr>
          <w:rFonts w:ascii="Times New Roman" w:hAnsi="Times New Roman" w:cs="Times New Roman"/>
          <w:sz w:val="24"/>
          <w:szCs w:val="24"/>
        </w:rPr>
        <w:t>es maintaining the status quo until the revision application is resolved. This argument underscores the need to prevent the potential violatio</w:t>
      </w:r>
      <w:r w:rsidR="00FC5855" w:rsidRPr="004A7C43">
        <w:rPr>
          <w:rFonts w:ascii="Times New Roman" w:hAnsi="Times New Roman" w:cs="Times New Roman"/>
          <w:sz w:val="24"/>
          <w:szCs w:val="24"/>
        </w:rPr>
        <w:t xml:space="preserve">n of the applicant's right to </w:t>
      </w:r>
      <w:r w:rsidRPr="004A7C43">
        <w:rPr>
          <w:rFonts w:ascii="Times New Roman" w:hAnsi="Times New Roman" w:cs="Times New Roman"/>
          <w:sz w:val="24"/>
          <w:szCs w:val="24"/>
        </w:rPr>
        <w:t>liberty that could arise from continuing</w:t>
      </w:r>
      <w:r w:rsidR="00B930B6" w:rsidRPr="004A7C43">
        <w:rPr>
          <w:rFonts w:ascii="Times New Roman" w:hAnsi="Times New Roman" w:cs="Times New Roman"/>
          <w:sz w:val="24"/>
          <w:szCs w:val="24"/>
        </w:rPr>
        <w:t xml:space="preserve"> the lower court's prosecution.</w:t>
      </w:r>
    </w:p>
    <w:p w14:paraId="64DAC353" w14:textId="49205E60" w:rsidR="00B930B6" w:rsidRPr="004A7C43" w:rsidRDefault="00055FF9" w:rsidP="004A7C43">
      <w:pPr>
        <w:pStyle w:val="ListParagraph"/>
        <w:numPr>
          <w:ilvl w:val="0"/>
          <w:numId w:val="32"/>
        </w:numPr>
        <w:spacing w:line="360" w:lineRule="auto"/>
        <w:jc w:val="both"/>
        <w:rPr>
          <w:rFonts w:ascii="Times New Roman" w:hAnsi="Times New Roman" w:cs="Times New Roman"/>
          <w:b/>
          <w:sz w:val="24"/>
          <w:szCs w:val="24"/>
        </w:rPr>
      </w:pPr>
      <w:r w:rsidRPr="004A7C43">
        <w:rPr>
          <w:rFonts w:ascii="Times New Roman" w:hAnsi="Times New Roman" w:cs="Times New Roman"/>
          <w:b/>
          <w:sz w:val="24"/>
          <w:szCs w:val="24"/>
        </w:rPr>
        <w:t>Judicial Integrity and Rights of the Responde</w:t>
      </w:r>
      <w:r w:rsidR="00B930B6" w:rsidRPr="004A7C43">
        <w:rPr>
          <w:rFonts w:ascii="Times New Roman" w:hAnsi="Times New Roman" w:cs="Times New Roman"/>
          <w:b/>
          <w:sz w:val="24"/>
          <w:szCs w:val="24"/>
        </w:rPr>
        <w:t>nts.</w:t>
      </w:r>
    </w:p>
    <w:p w14:paraId="27728946" w14:textId="040BAF0E" w:rsidR="00055FF9" w:rsidRPr="004A7C43" w:rsidRDefault="00055FF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While the respondents raise important points about the potential hindrance to their legal rights and the judicial process, these concerns are primarily about the implications of delays and the judicial system's efficiency. However, the more pressing issue is the protection of individual rights, especially when those rights may be jeopardi</w:t>
      </w:r>
      <w:r w:rsidR="00921266" w:rsidRPr="004A7C43">
        <w:rPr>
          <w:rFonts w:ascii="Times New Roman" w:hAnsi="Times New Roman" w:cs="Times New Roman"/>
          <w:sz w:val="24"/>
          <w:szCs w:val="24"/>
        </w:rPr>
        <w:t>s</w:t>
      </w:r>
      <w:r w:rsidRPr="004A7C43">
        <w:rPr>
          <w:rFonts w:ascii="Times New Roman" w:hAnsi="Times New Roman" w:cs="Times New Roman"/>
          <w:sz w:val="24"/>
          <w:szCs w:val="24"/>
        </w:rPr>
        <w:t>ed. The respondents' claims of harm do not carry the same i</w:t>
      </w:r>
      <w:r w:rsidR="00B930B6" w:rsidRPr="004A7C43">
        <w:rPr>
          <w:rFonts w:ascii="Times New Roman" w:hAnsi="Times New Roman" w:cs="Times New Roman"/>
          <w:sz w:val="24"/>
          <w:szCs w:val="24"/>
        </w:rPr>
        <w:t>mmediacy or risk of</w:t>
      </w:r>
      <w:r w:rsidRPr="004A7C43">
        <w:rPr>
          <w:rFonts w:ascii="Times New Roman" w:hAnsi="Times New Roman" w:cs="Times New Roman"/>
          <w:sz w:val="24"/>
          <w:szCs w:val="24"/>
        </w:rPr>
        <w:t xml:space="preserve"> damage compared to the applicant's concerns.</w:t>
      </w:r>
    </w:p>
    <w:p w14:paraId="331D9C81" w14:textId="4DAD2049" w:rsidR="00110638" w:rsidRDefault="0076044C"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In the interest of </w:t>
      </w:r>
      <w:r w:rsidR="00716579" w:rsidRPr="004A7C43">
        <w:rPr>
          <w:rFonts w:ascii="Times New Roman" w:hAnsi="Times New Roman" w:cs="Times New Roman"/>
          <w:sz w:val="24"/>
          <w:szCs w:val="24"/>
        </w:rPr>
        <w:t>Justice</w:t>
      </w:r>
      <w:r w:rsidR="007D3CFF" w:rsidRPr="004A7C43">
        <w:rPr>
          <w:rFonts w:ascii="Times New Roman" w:hAnsi="Times New Roman" w:cs="Times New Roman"/>
          <w:sz w:val="24"/>
          <w:szCs w:val="24"/>
        </w:rPr>
        <w:t>,</w:t>
      </w:r>
      <w:r w:rsidR="00716579" w:rsidRPr="004A7C43">
        <w:rPr>
          <w:rFonts w:ascii="Times New Roman" w:hAnsi="Times New Roman" w:cs="Times New Roman"/>
          <w:sz w:val="24"/>
          <w:szCs w:val="24"/>
        </w:rPr>
        <w:t xml:space="preserve"> </w:t>
      </w:r>
      <w:r w:rsidR="007D3CFF" w:rsidRPr="004A7C43">
        <w:rPr>
          <w:rFonts w:ascii="Times New Roman" w:hAnsi="Times New Roman" w:cs="Times New Roman"/>
          <w:sz w:val="24"/>
          <w:szCs w:val="24"/>
        </w:rPr>
        <w:t>I find it</w:t>
      </w:r>
      <w:r w:rsidR="00FC5855" w:rsidRPr="004A7C43">
        <w:rPr>
          <w:rFonts w:ascii="Times New Roman" w:hAnsi="Times New Roman" w:cs="Times New Roman"/>
          <w:sz w:val="24"/>
          <w:szCs w:val="24"/>
        </w:rPr>
        <w:t xml:space="preserve"> justifiable to grant a stay to s</w:t>
      </w:r>
      <w:r w:rsidR="0020364A" w:rsidRPr="004A7C43">
        <w:rPr>
          <w:rFonts w:ascii="Times New Roman" w:hAnsi="Times New Roman" w:cs="Times New Roman"/>
          <w:sz w:val="24"/>
          <w:szCs w:val="24"/>
        </w:rPr>
        <w:t xml:space="preserve">afeguard the applicant's right to liberty </w:t>
      </w:r>
      <w:r w:rsidR="00FC5855" w:rsidRPr="004A7C43">
        <w:rPr>
          <w:rFonts w:ascii="Times New Roman" w:hAnsi="Times New Roman" w:cs="Times New Roman"/>
          <w:sz w:val="24"/>
          <w:szCs w:val="24"/>
        </w:rPr>
        <w:t>while the revision is under</w:t>
      </w:r>
      <w:r w:rsidR="004C469A" w:rsidRPr="004A7C43">
        <w:rPr>
          <w:rFonts w:ascii="Times New Roman" w:hAnsi="Times New Roman" w:cs="Times New Roman"/>
          <w:sz w:val="24"/>
          <w:szCs w:val="24"/>
        </w:rPr>
        <w:t>way.</w:t>
      </w:r>
      <w:r w:rsidR="00FC5855" w:rsidRPr="004A7C43">
        <w:rPr>
          <w:rFonts w:ascii="Times New Roman" w:hAnsi="Times New Roman" w:cs="Times New Roman"/>
          <w:sz w:val="24"/>
          <w:szCs w:val="24"/>
        </w:rPr>
        <w:t xml:space="preserve"> </w:t>
      </w:r>
      <w:r w:rsidR="004C469A" w:rsidRPr="004A7C43">
        <w:rPr>
          <w:rFonts w:ascii="Times New Roman" w:hAnsi="Times New Roman" w:cs="Times New Roman"/>
          <w:sz w:val="24"/>
          <w:szCs w:val="24"/>
        </w:rPr>
        <w:t>This</w:t>
      </w:r>
      <w:r w:rsidR="00FC5855" w:rsidRPr="004A7C43">
        <w:rPr>
          <w:rFonts w:ascii="Times New Roman" w:hAnsi="Times New Roman" w:cs="Times New Roman"/>
          <w:sz w:val="24"/>
          <w:szCs w:val="24"/>
        </w:rPr>
        <w:t xml:space="preserve"> </w:t>
      </w:r>
      <w:r w:rsidR="004C469A" w:rsidRPr="004A7C43">
        <w:rPr>
          <w:rFonts w:ascii="Times New Roman" w:hAnsi="Times New Roman" w:cs="Times New Roman"/>
          <w:sz w:val="24"/>
          <w:szCs w:val="24"/>
        </w:rPr>
        <w:t>would ensure</w:t>
      </w:r>
      <w:r w:rsidR="00FC5855" w:rsidRPr="004A7C43">
        <w:rPr>
          <w:rFonts w:ascii="Times New Roman" w:hAnsi="Times New Roman" w:cs="Times New Roman"/>
          <w:sz w:val="24"/>
          <w:szCs w:val="24"/>
        </w:rPr>
        <w:t xml:space="preserve"> a fair process for both parties without the </w:t>
      </w:r>
      <w:r w:rsidR="007D3CFF" w:rsidRPr="004A7C43">
        <w:rPr>
          <w:rFonts w:ascii="Times New Roman" w:hAnsi="Times New Roman" w:cs="Times New Roman"/>
          <w:sz w:val="24"/>
          <w:szCs w:val="24"/>
        </w:rPr>
        <w:t>threat of serious</w:t>
      </w:r>
      <w:r w:rsidR="00FC5855" w:rsidRPr="004A7C43">
        <w:rPr>
          <w:rFonts w:ascii="Times New Roman" w:hAnsi="Times New Roman" w:cs="Times New Roman"/>
          <w:sz w:val="24"/>
          <w:szCs w:val="24"/>
        </w:rPr>
        <w:t xml:space="preserve"> consequences.</w:t>
      </w:r>
    </w:p>
    <w:p w14:paraId="53C9A392" w14:textId="77777777" w:rsidR="00B10485" w:rsidRPr="004A7C43" w:rsidRDefault="00B10485" w:rsidP="004A7C43">
      <w:pPr>
        <w:spacing w:line="360" w:lineRule="auto"/>
        <w:jc w:val="both"/>
        <w:rPr>
          <w:rFonts w:ascii="Times New Roman" w:hAnsi="Times New Roman" w:cs="Times New Roman"/>
          <w:sz w:val="24"/>
          <w:szCs w:val="24"/>
        </w:rPr>
      </w:pPr>
    </w:p>
    <w:p w14:paraId="16AE6EA5" w14:textId="1F7BA0D4" w:rsidR="00796BF3" w:rsidRPr="004A7C43" w:rsidRDefault="00110638" w:rsidP="004A7C43">
      <w:pPr>
        <w:pStyle w:val="ListParagraph"/>
        <w:numPr>
          <w:ilvl w:val="0"/>
          <w:numId w:val="9"/>
        </w:numPr>
        <w:spacing w:line="360" w:lineRule="auto"/>
        <w:jc w:val="both"/>
        <w:rPr>
          <w:rFonts w:ascii="Times New Roman" w:hAnsi="Times New Roman" w:cs="Times New Roman"/>
          <w:b/>
          <w:sz w:val="24"/>
          <w:szCs w:val="24"/>
        </w:rPr>
      </w:pPr>
      <w:r w:rsidRPr="004A7C43">
        <w:rPr>
          <w:rFonts w:ascii="Times New Roman" w:hAnsi="Times New Roman" w:cs="Times New Roman"/>
          <w:b/>
          <w:sz w:val="24"/>
          <w:szCs w:val="24"/>
        </w:rPr>
        <w:t xml:space="preserve"> </w:t>
      </w:r>
      <w:r w:rsidR="00796BF3" w:rsidRPr="004A7C43">
        <w:rPr>
          <w:rFonts w:ascii="Times New Roman" w:hAnsi="Times New Roman" w:cs="Times New Roman"/>
          <w:b/>
          <w:sz w:val="24"/>
          <w:szCs w:val="24"/>
        </w:rPr>
        <w:t>Decision</w:t>
      </w:r>
    </w:p>
    <w:p w14:paraId="3CD75ED9" w14:textId="723222AF" w:rsidR="00796BF3" w:rsidRPr="004A7C43" w:rsidRDefault="00CB2009" w:rsidP="004A7C43">
      <w:p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The Application is allowed</w:t>
      </w:r>
      <w:r w:rsidR="00796BF3" w:rsidRPr="004A7C43">
        <w:rPr>
          <w:rFonts w:ascii="Times New Roman" w:hAnsi="Times New Roman" w:cs="Times New Roman"/>
          <w:sz w:val="24"/>
          <w:szCs w:val="24"/>
        </w:rPr>
        <w:t xml:space="preserve"> for the following reasons:</w:t>
      </w:r>
    </w:p>
    <w:p w14:paraId="2D5E796F" w14:textId="0D10055D" w:rsidR="00796BF3" w:rsidRPr="004A7C43" w:rsidRDefault="00CB2009" w:rsidP="004A7C43">
      <w:pPr>
        <w:pStyle w:val="ListParagraph"/>
        <w:numPr>
          <w:ilvl w:val="0"/>
          <w:numId w:val="19"/>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 xml:space="preserve"> The applicant has</w:t>
      </w:r>
      <w:r w:rsidR="008B5269" w:rsidRPr="004A7C43">
        <w:rPr>
          <w:rFonts w:ascii="Times New Roman" w:hAnsi="Times New Roman" w:cs="Times New Roman"/>
          <w:sz w:val="24"/>
          <w:szCs w:val="24"/>
        </w:rPr>
        <w:t xml:space="preserve"> established a prima facie case.</w:t>
      </w:r>
    </w:p>
    <w:p w14:paraId="780FA851" w14:textId="655637D5" w:rsidR="008B5269" w:rsidRPr="004A7C43" w:rsidRDefault="008B5269" w:rsidP="004A7C43">
      <w:pPr>
        <w:pStyle w:val="ListParagraph"/>
        <w:numPr>
          <w:ilvl w:val="0"/>
          <w:numId w:val="19"/>
        </w:numPr>
        <w:spacing w:line="360" w:lineRule="auto"/>
        <w:jc w:val="both"/>
        <w:rPr>
          <w:rFonts w:ascii="Times New Roman" w:hAnsi="Times New Roman" w:cs="Times New Roman"/>
          <w:sz w:val="24"/>
          <w:szCs w:val="24"/>
        </w:rPr>
      </w:pPr>
      <w:r w:rsidRPr="004A7C43">
        <w:rPr>
          <w:rFonts w:ascii="Times New Roman" w:hAnsi="Times New Roman" w:cs="Times New Roman"/>
          <w:sz w:val="24"/>
          <w:szCs w:val="24"/>
        </w:rPr>
        <w:t>The balance of convenience tilts in favour of the application being granted.</w:t>
      </w:r>
    </w:p>
    <w:p w14:paraId="23B9E7CE" w14:textId="77777777" w:rsidR="00B10485" w:rsidRDefault="00B10485" w:rsidP="004A7C43">
      <w:pPr>
        <w:spacing w:line="360" w:lineRule="auto"/>
        <w:jc w:val="both"/>
        <w:rPr>
          <w:rFonts w:ascii="Times New Roman" w:hAnsi="Times New Roman" w:cs="Times New Roman"/>
          <w:b/>
          <w:bCs/>
          <w:sz w:val="24"/>
          <w:szCs w:val="24"/>
        </w:rPr>
      </w:pPr>
    </w:p>
    <w:p w14:paraId="27331DF1" w14:textId="76EBD29A" w:rsidR="00921266" w:rsidRPr="004A7C43" w:rsidRDefault="00921266" w:rsidP="004A7C43">
      <w:pPr>
        <w:spacing w:line="360" w:lineRule="auto"/>
        <w:jc w:val="both"/>
        <w:rPr>
          <w:rFonts w:ascii="Times New Roman" w:hAnsi="Times New Roman" w:cs="Times New Roman"/>
          <w:b/>
          <w:bCs/>
          <w:sz w:val="24"/>
          <w:szCs w:val="24"/>
        </w:rPr>
      </w:pPr>
      <w:r w:rsidRPr="004A7C43">
        <w:rPr>
          <w:rFonts w:ascii="Times New Roman" w:hAnsi="Times New Roman" w:cs="Times New Roman"/>
          <w:b/>
          <w:bCs/>
          <w:sz w:val="24"/>
          <w:szCs w:val="24"/>
        </w:rPr>
        <w:lastRenderedPageBreak/>
        <w:t>Orders</w:t>
      </w:r>
    </w:p>
    <w:p w14:paraId="5E856711" w14:textId="09FB7BDE" w:rsidR="00AC2CF9" w:rsidRPr="00B10485" w:rsidRDefault="00981B78" w:rsidP="00B10485">
      <w:pPr>
        <w:pStyle w:val="ListParagraph"/>
        <w:numPr>
          <w:ilvl w:val="0"/>
          <w:numId w:val="45"/>
        </w:numPr>
        <w:spacing w:line="360" w:lineRule="auto"/>
        <w:ind w:hanging="720"/>
        <w:jc w:val="both"/>
        <w:rPr>
          <w:rFonts w:ascii="Times New Roman" w:hAnsi="Times New Roman" w:cs="Times New Roman"/>
          <w:b/>
          <w:sz w:val="24"/>
          <w:szCs w:val="24"/>
          <w:u w:val="thick"/>
        </w:rPr>
      </w:pPr>
      <w:r w:rsidRPr="00B10485">
        <w:rPr>
          <w:rFonts w:ascii="Times New Roman" w:hAnsi="Times New Roman" w:cs="Times New Roman"/>
          <w:sz w:val="24"/>
          <w:szCs w:val="24"/>
        </w:rPr>
        <w:t>The Chief Magistrate’s Court</w:t>
      </w:r>
      <w:r w:rsidR="008B5269" w:rsidRPr="00B10485">
        <w:rPr>
          <w:rFonts w:ascii="Times New Roman" w:hAnsi="Times New Roman" w:cs="Times New Roman"/>
          <w:sz w:val="24"/>
          <w:szCs w:val="24"/>
        </w:rPr>
        <w:t xml:space="preserve"> of Buganda Road is directed to </w:t>
      </w:r>
      <w:r w:rsidR="00567C56" w:rsidRPr="00B10485">
        <w:rPr>
          <w:rFonts w:ascii="Times New Roman" w:hAnsi="Times New Roman" w:cs="Times New Roman"/>
          <w:sz w:val="24"/>
          <w:szCs w:val="24"/>
        </w:rPr>
        <w:t xml:space="preserve">stay </w:t>
      </w:r>
      <w:r w:rsidR="00CB2009" w:rsidRPr="00B10485">
        <w:rPr>
          <w:rFonts w:ascii="Times New Roman" w:hAnsi="Times New Roman" w:cs="Times New Roman"/>
          <w:sz w:val="24"/>
          <w:szCs w:val="24"/>
        </w:rPr>
        <w:t>proceedings</w:t>
      </w:r>
      <w:r w:rsidR="008B5269" w:rsidRPr="00B10485">
        <w:rPr>
          <w:rFonts w:ascii="Times New Roman" w:hAnsi="Times New Roman" w:cs="Times New Roman"/>
          <w:sz w:val="24"/>
          <w:szCs w:val="24"/>
        </w:rPr>
        <w:t xml:space="preserve"> in </w:t>
      </w:r>
      <w:r w:rsidR="008B5269" w:rsidRPr="00B10485">
        <w:rPr>
          <w:rFonts w:ascii="Times New Roman" w:hAnsi="Times New Roman" w:cs="Times New Roman"/>
          <w:b/>
          <w:sz w:val="24"/>
          <w:szCs w:val="24"/>
          <w:u w:val="thick"/>
        </w:rPr>
        <w:t>Uganda (Private Prosecution by Byamazima Joshua and Tonny Tumukunde)</w:t>
      </w:r>
      <w:r w:rsidR="008B5269" w:rsidRPr="00B10485">
        <w:rPr>
          <w:rFonts w:ascii="Times New Roman" w:hAnsi="Times New Roman" w:cs="Times New Roman"/>
          <w:sz w:val="24"/>
          <w:szCs w:val="24"/>
          <w:u w:val="thick"/>
        </w:rPr>
        <w:t xml:space="preserve"> </w:t>
      </w:r>
      <w:r w:rsidR="008B5269" w:rsidRPr="00B10485">
        <w:rPr>
          <w:rFonts w:ascii="Times New Roman" w:hAnsi="Times New Roman" w:cs="Times New Roman"/>
          <w:b/>
          <w:sz w:val="24"/>
          <w:szCs w:val="24"/>
          <w:u w:val="thick"/>
        </w:rPr>
        <w:t xml:space="preserve">V Isaac Kimaze Ssemakadde, Buganda Road Chief Magistrates’ Criminal Case No. 913 of </w:t>
      </w:r>
      <w:r w:rsidR="00F033C8" w:rsidRPr="00B10485">
        <w:rPr>
          <w:rFonts w:ascii="Times New Roman" w:hAnsi="Times New Roman" w:cs="Times New Roman"/>
          <w:b/>
          <w:sz w:val="24"/>
          <w:szCs w:val="24"/>
          <w:u w:val="thick"/>
        </w:rPr>
        <w:t>2024</w:t>
      </w:r>
      <w:r w:rsidR="00F033C8" w:rsidRPr="00B10485">
        <w:rPr>
          <w:rFonts w:ascii="Times New Roman" w:hAnsi="Times New Roman" w:cs="Times New Roman"/>
          <w:b/>
          <w:sz w:val="24"/>
          <w:szCs w:val="24"/>
        </w:rPr>
        <w:t>,</w:t>
      </w:r>
      <w:r w:rsidR="00CB2009" w:rsidRPr="00B10485">
        <w:rPr>
          <w:rFonts w:ascii="Times New Roman" w:hAnsi="Times New Roman" w:cs="Times New Roman"/>
          <w:b/>
          <w:sz w:val="24"/>
          <w:szCs w:val="24"/>
        </w:rPr>
        <w:t xml:space="preserve"> </w:t>
      </w:r>
      <w:r w:rsidR="00CB2009" w:rsidRPr="00B10485">
        <w:rPr>
          <w:rFonts w:ascii="Times New Roman" w:hAnsi="Times New Roman" w:cs="Times New Roman"/>
          <w:sz w:val="24"/>
          <w:szCs w:val="24"/>
        </w:rPr>
        <w:t xml:space="preserve">pending the determination of </w:t>
      </w:r>
      <w:r w:rsidR="00CB2009" w:rsidRPr="00B10485">
        <w:rPr>
          <w:rFonts w:ascii="Times New Roman" w:hAnsi="Times New Roman" w:cs="Times New Roman"/>
          <w:b/>
          <w:sz w:val="24"/>
          <w:szCs w:val="24"/>
          <w:u w:val="thick"/>
        </w:rPr>
        <w:t>Isaac Kimaze Ssemakadde V Uganda (Private Prosecution by Byamazima Joshua and Tonny Tumukunde),</w:t>
      </w:r>
      <w:r w:rsidR="00CB2009" w:rsidRPr="00B10485">
        <w:rPr>
          <w:rFonts w:ascii="Times New Roman" w:hAnsi="Times New Roman" w:cs="Times New Roman"/>
          <w:sz w:val="24"/>
          <w:szCs w:val="24"/>
          <w:u w:val="thick"/>
        </w:rPr>
        <w:t xml:space="preserve"> </w:t>
      </w:r>
      <w:r w:rsidR="00CB2009" w:rsidRPr="00B10485">
        <w:rPr>
          <w:rFonts w:ascii="Times New Roman" w:hAnsi="Times New Roman" w:cs="Times New Roman"/>
          <w:b/>
          <w:sz w:val="24"/>
          <w:szCs w:val="24"/>
          <w:u w:val="thick"/>
        </w:rPr>
        <w:t>Criminal Revision Case No. 002 of 2025.</w:t>
      </w:r>
      <w:r w:rsidR="00AC2CF9" w:rsidRPr="00B10485">
        <w:rPr>
          <w:rFonts w:ascii="Times New Roman" w:hAnsi="Times New Roman" w:cs="Times New Roman"/>
          <w:b/>
          <w:sz w:val="24"/>
          <w:szCs w:val="24"/>
          <w:u w:val="thick"/>
        </w:rPr>
        <w:t xml:space="preserve"> </w:t>
      </w:r>
    </w:p>
    <w:p w14:paraId="5B21A1EB" w14:textId="6B69F66D" w:rsidR="00207E81" w:rsidRPr="00B10485" w:rsidRDefault="004C469A" w:rsidP="00B10485">
      <w:pPr>
        <w:pStyle w:val="ListParagraph"/>
        <w:numPr>
          <w:ilvl w:val="0"/>
          <w:numId w:val="45"/>
        </w:numPr>
        <w:spacing w:line="360" w:lineRule="auto"/>
        <w:ind w:hanging="720"/>
        <w:jc w:val="both"/>
        <w:rPr>
          <w:rFonts w:ascii="Times New Roman" w:hAnsi="Times New Roman" w:cs="Times New Roman"/>
          <w:bCs/>
          <w:sz w:val="24"/>
          <w:szCs w:val="24"/>
        </w:rPr>
      </w:pPr>
      <w:r w:rsidRPr="00B10485">
        <w:rPr>
          <w:rFonts w:ascii="Times New Roman" w:hAnsi="Times New Roman" w:cs="Times New Roman"/>
          <w:bCs/>
          <w:sz w:val="24"/>
          <w:szCs w:val="24"/>
        </w:rPr>
        <w:t>T</w:t>
      </w:r>
      <w:r w:rsidR="00AC2CF9" w:rsidRPr="00B10485">
        <w:rPr>
          <w:rFonts w:ascii="Times New Roman" w:hAnsi="Times New Roman" w:cs="Times New Roman"/>
          <w:bCs/>
          <w:sz w:val="24"/>
          <w:szCs w:val="24"/>
        </w:rPr>
        <w:t xml:space="preserve">he parties are directed to file submissions in </w:t>
      </w:r>
      <w:r w:rsidR="00B10485" w:rsidRPr="00B10485">
        <w:rPr>
          <w:rFonts w:ascii="Times New Roman" w:hAnsi="Times New Roman" w:cs="Times New Roman"/>
          <w:b/>
          <w:sz w:val="24"/>
          <w:szCs w:val="24"/>
          <w:u w:val="thick"/>
        </w:rPr>
        <w:t>Criminal Revision Case No. 002 of 2025</w:t>
      </w:r>
      <w:r w:rsidR="00B10485" w:rsidRPr="00B10485">
        <w:rPr>
          <w:rFonts w:ascii="Times New Roman" w:hAnsi="Times New Roman" w:cs="Times New Roman"/>
          <w:b/>
          <w:sz w:val="24"/>
          <w:szCs w:val="24"/>
          <w:u w:val="thick"/>
        </w:rPr>
        <w:t xml:space="preserve"> to expedite the revision</w:t>
      </w:r>
      <w:r w:rsidR="00CD3B37" w:rsidRPr="00B10485">
        <w:rPr>
          <w:rFonts w:ascii="Times New Roman" w:hAnsi="Times New Roman" w:cs="Times New Roman"/>
          <w:bCs/>
          <w:sz w:val="24"/>
          <w:szCs w:val="24"/>
        </w:rPr>
        <w:t xml:space="preserve">. The Applicant </w:t>
      </w:r>
      <w:r w:rsidR="00AC2CF9" w:rsidRPr="00B10485">
        <w:rPr>
          <w:rFonts w:ascii="Times New Roman" w:hAnsi="Times New Roman" w:cs="Times New Roman"/>
          <w:bCs/>
          <w:sz w:val="24"/>
          <w:szCs w:val="24"/>
        </w:rPr>
        <w:t xml:space="preserve">must file </w:t>
      </w:r>
      <w:r w:rsidR="00B10485" w:rsidRPr="00B10485">
        <w:rPr>
          <w:rFonts w:ascii="Times New Roman" w:hAnsi="Times New Roman" w:cs="Times New Roman"/>
          <w:bCs/>
          <w:sz w:val="24"/>
          <w:szCs w:val="24"/>
        </w:rPr>
        <w:t>his</w:t>
      </w:r>
      <w:r w:rsidR="00AC2CF9" w:rsidRPr="00B10485">
        <w:rPr>
          <w:rFonts w:ascii="Times New Roman" w:hAnsi="Times New Roman" w:cs="Times New Roman"/>
          <w:bCs/>
          <w:sz w:val="24"/>
          <w:szCs w:val="24"/>
        </w:rPr>
        <w:t xml:space="preserve"> submissions by 23</w:t>
      </w:r>
      <w:r w:rsidR="00AC2CF9" w:rsidRPr="00B10485">
        <w:rPr>
          <w:rFonts w:ascii="Times New Roman" w:hAnsi="Times New Roman" w:cs="Times New Roman"/>
          <w:bCs/>
          <w:sz w:val="24"/>
          <w:szCs w:val="24"/>
          <w:vertAlign w:val="superscript"/>
        </w:rPr>
        <w:t>rd</w:t>
      </w:r>
      <w:r w:rsidR="00CD3B37" w:rsidRPr="00B10485">
        <w:rPr>
          <w:rFonts w:ascii="Times New Roman" w:hAnsi="Times New Roman" w:cs="Times New Roman"/>
          <w:bCs/>
          <w:sz w:val="24"/>
          <w:szCs w:val="24"/>
        </w:rPr>
        <w:t xml:space="preserve"> April 202</w:t>
      </w:r>
      <w:r w:rsidR="00B10485" w:rsidRPr="00B10485">
        <w:rPr>
          <w:rFonts w:ascii="Times New Roman" w:hAnsi="Times New Roman" w:cs="Times New Roman"/>
          <w:bCs/>
          <w:sz w:val="24"/>
          <w:szCs w:val="24"/>
        </w:rPr>
        <w:t>5</w:t>
      </w:r>
      <w:r w:rsidR="00CD3B37" w:rsidRPr="00B10485">
        <w:rPr>
          <w:rFonts w:ascii="Times New Roman" w:hAnsi="Times New Roman" w:cs="Times New Roman"/>
          <w:bCs/>
          <w:sz w:val="24"/>
          <w:szCs w:val="24"/>
        </w:rPr>
        <w:t xml:space="preserve">. The </w:t>
      </w:r>
      <w:r w:rsidR="00F033C8" w:rsidRPr="00B10485">
        <w:rPr>
          <w:rFonts w:ascii="Times New Roman" w:hAnsi="Times New Roman" w:cs="Times New Roman"/>
          <w:bCs/>
          <w:sz w:val="24"/>
          <w:szCs w:val="24"/>
        </w:rPr>
        <w:t>Respondents</w:t>
      </w:r>
      <w:r w:rsidR="00CD3B37" w:rsidRPr="00B10485">
        <w:rPr>
          <w:rFonts w:ascii="Times New Roman" w:hAnsi="Times New Roman" w:cs="Times New Roman"/>
          <w:bCs/>
          <w:sz w:val="24"/>
          <w:szCs w:val="24"/>
        </w:rPr>
        <w:t xml:space="preserve"> </w:t>
      </w:r>
      <w:r w:rsidR="00B10485" w:rsidRPr="00B10485">
        <w:rPr>
          <w:rFonts w:ascii="Times New Roman" w:hAnsi="Times New Roman" w:cs="Times New Roman"/>
          <w:bCs/>
          <w:sz w:val="24"/>
          <w:szCs w:val="24"/>
        </w:rPr>
        <w:t xml:space="preserve">must file their reply </w:t>
      </w:r>
      <w:r w:rsidR="00A77CC3" w:rsidRPr="00B10485">
        <w:rPr>
          <w:rFonts w:ascii="Times New Roman" w:hAnsi="Times New Roman" w:cs="Times New Roman"/>
          <w:bCs/>
          <w:sz w:val="24"/>
          <w:szCs w:val="24"/>
        </w:rPr>
        <w:t>by</w:t>
      </w:r>
      <w:r w:rsidR="00AC2CF9" w:rsidRPr="00B10485">
        <w:rPr>
          <w:rFonts w:ascii="Times New Roman" w:hAnsi="Times New Roman" w:cs="Times New Roman"/>
          <w:bCs/>
          <w:sz w:val="24"/>
          <w:szCs w:val="24"/>
        </w:rPr>
        <w:t xml:space="preserve"> </w:t>
      </w:r>
      <w:r w:rsidR="00567C56" w:rsidRPr="00B10485">
        <w:rPr>
          <w:rFonts w:ascii="Times New Roman" w:hAnsi="Times New Roman" w:cs="Times New Roman"/>
          <w:bCs/>
          <w:sz w:val="24"/>
          <w:szCs w:val="24"/>
        </w:rPr>
        <w:t>2</w:t>
      </w:r>
      <w:r w:rsidR="00567C56" w:rsidRPr="00B10485">
        <w:rPr>
          <w:rFonts w:ascii="Times New Roman" w:hAnsi="Times New Roman" w:cs="Times New Roman"/>
          <w:bCs/>
          <w:sz w:val="24"/>
          <w:szCs w:val="24"/>
          <w:vertAlign w:val="superscript"/>
        </w:rPr>
        <w:t>nd</w:t>
      </w:r>
      <w:r w:rsidR="00567C56" w:rsidRPr="00B10485">
        <w:rPr>
          <w:rFonts w:ascii="Times New Roman" w:hAnsi="Times New Roman" w:cs="Times New Roman"/>
          <w:bCs/>
          <w:sz w:val="24"/>
          <w:szCs w:val="24"/>
        </w:rPr>
        <w:t xml:space="preserve"> May</w:t>
      </w:r>
      <w:r w:rsidR="00AC2CF9" w:rsidRPr="00B10485">
        <w:rPr>
          <w:rFonts w:ascii="Times New Roman" w:hAnsi="Times New Roman" w:cs="Times New Roman"/>
          <w:bCs/>
          <w:sz w:val="24"/>
          <w:szCs w:val="24"/>
        </w:rPr>
        <w:t xml:space="preserve"> 2025. Any rejoinder must be filed by 7</w:t>
      </w:r>
      <w:r w:rsidR="00AC2CF9" w:rsidRPr="00B10485">
        <w:rPr>
          <w:rFonts w:ascii="Times New Roman" w:hAnsi="Times New Roman" w:cs="Times New Roman"/>
          <w:bCs/>
          <w:sz w:val="24"/>
          <w:szCs w:val="24"/>
          <w:vertAlign w:val="superscript"/>
        </w:rPr>
        <w:t>th</w:t>
      </w:r>
      <w:r w:rsidR="00AC2CF9" w:rsidRPr="00B10485">
        <w:rPr>
          <w:rFonts w:ascii="Times New Roman" w:hAnsi="Times New Roman" w:cs="Times New Roman"/>
          <w:bCs/>
          <w:sz w:val="24"/>
          <w:szCs w:val="24"/>
        </w:rPr>
        <w:t xml:space="preserve"> May </w:t>
      </w:r>
      <w:r w:rsidR="00A77CC3" w:rsidRPr="00B10485">
        <w:rPr>
          <w:rFonts w:ascii="Times New Roman" w:hAnsi="Times New Roman" w:cs="Times New Roman"/>
          <w:bCs/>
          <w:sz w:val="24"/>
          <w:szCs w:val="24"/>
        </w:rPr>
        <w:t>2025. The Court will issue its R</w:t>
      </w:r>
      <w:r w:rsidR="00AC2CF9" w:rsidRPr="00B10485">
        <w:rPr>
          <w:rFonts w:ascii="Times New Roman" w:hAnsi="Times New Roman" w:cs="Times New Roman"/>
          <w:bCs/>
          <w:sz w:val="24"/>
          <w:szCs w:val="24"/>
        </w:rPr>
        <w:t>uling</w:t>
      </w:r>
      <w:r w:rsidR="00B10485" w:rsidRPr="00B10485">
        <w:rPr>
          <w:rFonts w:ascii="Times New Roman" w:hAnsi="Times New Roman" w:cs="Times New Roman"/>
          <w:bCs/>
          <w:sz w:val="24"/>
          <w:szCs w:val="24"/>
        </w:rPr>
        <w:t xml:space="preserve"> on notice</w:t>
      </w:r>
      <w:r w:rsidR="00AC2CF9" w:rsidRPr="00B10485">
        <w:rPr>
          <w:rFonts w:ascii="Times New Roman" w:hAnsi="Times New Roman" w:cs="Times New Roman"/>
          <w:bCs/>
          <w:sz w:val="24"/>
          <w:szCs w:val="24"/>
        </w:rPr>
        <w:t>.</w:t>
      </w:r>
    </w:p>
    <w:p w14:paraId="2D15E022" w14:textId="17D9921B" w:rsidR="00CB2009" w:rsidRPr="0016167A" w:rsidRDefault="00CB2009" w:rsidP="00B10485">
      <w:pPr>
        <w:pStyle w:val="NoSpacing"/>
        <w:spacing w:line="276" w:lineRule="auto"/>
        <w:ind w:hanging="720"/>
        <w:jc w:val="both"/>
        <w:rPr>
          <w:rFonts w:ascii="Times New Roman" w:hAnsi="Times New Roman" w:cs="Times New Roman"/>
          <w:sz w:val="24"/>
          <w:szCs w:val="24"/>
        </w:rPr>
      </w:pPr>
    </w:p>
    <w:p w14:paraId="10C6C5EA" w14:textId="67B040DB" w:rsidR="00F413EE" w:rsidRPr="0016167A" w:rsidRDefault="00F413EE" w:rsidP="008F446C">
      <w:pPr>
        <w:pStyle w:val="NoSpacing"/>
        <w:spacing w:line="276" w:lineRule="auto"/>
        <w:jc w:val="both"/>
        <w:rPr>
          <w:rFonts w:ascii="Times New Roman" w:hAnsi="Times New Roman" w:cs="Times New Roman"/>
          <w:sz w:val="24"/>
          <w:szCs w:val="24"/>
        </w:rPr>
      </w:pPr>
    </w:p>
    <w:p w14:paraId="6FB4FD14" w14:textId="6D2D0982" w:rsidR="00F413EE" w:rsidRPr="0016167A" w:rsidRDefault="00DB0F3B" w:rsidP="008F446C">
      <w:pPr>
        <w:pStyle w:val="NoSpacing"/>
        <w:spacing w:line="276" w:lineRule="auto"/>
        <w:jc w:val="both"/>
        <w:rPr>
          <w:rFonts w:ascii="Times New Roman" w:hAnsi="Times New Roman" w:cs="Times New Roman"/>
          <w:sz w:val="24"/>
          <w:szCs w:val="24"/>
        </w:rPr>
      </w:pPr>
      <w:r w:rsidRPr="005E1060">
        <w:rPr>
          <w:b/>
          <w:noProof/>
        </w:rPr>
        <w:drawing>
          <wp:inline distT="0" distB="0" distL="0" distR="0" wp14:anchorId="73D2C48C" wp14:editId="77CB26AB">
            <wp:extent cx="1168400" cy="558800"/>
            <wp:effectExtent l="0" t="0" r="0" b="0"/>
            <wp:docPr id="1471358861" name="Picture 1" descr="A black and white image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944786" name="Picture 1" descr="A black and white image of a person&#10;&#10;AI-generated content may be incorrect."/>
                    <pic:cNvPicPr/>
                  </pic:nvPicPr>
                  <pic:blipFill>
                    <a:blip r:embed="rId8"/>
                    <a:stretch>
                      <a:fillRect/>
                    </a:stretch>
                  </pic:blipFill>
                  <pic:spPr>
                    <a:xfrm>
                      <a:off x="0" y="0"/>
                      <a:ext cx="1168400" cy="558800"/>
                    </a:xfrm>
                    <a:prstGeom prst="rect">
                      <a:avLst/>
                    </a:prstGeom>
                  </pic:spPr>
                </pic:pic>
              </a:graphicData>
            </a:graphic>
          </wp:inline>
        </w:drawing>
      </w:r>
    </w:p>
    <w:p w14:paraId="344DA404" w14:textId="44452E81" w:rsidR="00207E81" w:rsidRPr="00F033C8" w:rsidRDefault="00207E81" w:rsidP="008F446C">
      <w:pPr>
        <w:pStyle w:val="NoSpacing"/>
        <w:spacing w:line="276" w:lineRule="auto"/>
        <w:jc w:val="both"/>
        <w:rPr>
          <w:rFonts w:ascii="Times New Roman" w:hAnsi="Times New Roman" w:cs="Times New Roman"/>
          <w:sz w:val="24"/>
          <w:szCs w:val="24"/>
        </w:rPr>
      </w:pPr>
      <w:r w:rsidRPr="00F033C8">
        <w:rPr>
          <w:rFonts w:ascii="Times New Roman" w:hAnsi="Times New Roman" w:cs="Times New Roman"/>
          <w:sz w:val="24"/>
          <w:szCs w:val="24"/>
        </w:rPr>
        <w:t>Gadenya Paul Wolimbwa</w:t>
      </w:r>
    </w:p>
    <w:p w14:paraId="2B0B7175" w14:textId="58E7F717" w:rsidR="00207E81" w:rsidRPr="00F033C8" w:rsidRDefault="00207E81" w:rsidP="008F446C">
      <w:pPr>
        <w:pStyle w:val="NoSpacing"/>
        <w:spacing w:line="276" w:lineRule="auto"/>
        <w:jc w:val="both"/>
        <w:rPr>
          <w:rFonts w:ascii="Times New Roman" w:hAnsi="Times New Roman" w:cs="Times New Roman"/>
          <w:b/>
          <w:sz w:val="24"/>
          <w:szCs w:val="24"/>
        </w:rPr>
      </w:pPr>
      <w:r w:rsidRPr="00F033C8">
        <w:rPr>
          <w:rFonts w:ascii="Times New Roman" w:hAnsi="Times New Roman" w:cs="Times New Roman"/>
          <w:b/>
          <w:sz w:val="24"/>
          <w:szCs w:val="24"/>
        </w:rPr>
        <w:t>JUDGE</w:t>
      </w:r>
    </w:p>
    <w:p w14:paraId="453CD01A" w14:textId="2FB19B83" w:rsidR="00532ED4" w:rsidRPr="00F033C8" w:rsidRDefault="00F033C8" w:rsidP="008F446C">
      <w:pPr>
        <w:pStyle w:val="NoSpacing"/>
        <w:spacing w:line="276" w:lineRule="auto"/>
        <w:jc w:val="both"/>
        <w:rPr>
          <w:rFonts w:ascii="Times New Roman" w:hAnsi="Times New Roman" w:cs="Times New Roman"/>
          <w:bCs/>
          <w:sz w:val="24"/>
          <w:szCs w:val="24"/>
        </w:rPr>
      </w:pPr>
      <w:r>
        <w:rPr>
          <w:rFonts w:ascii="Times New Roman" w:hAnsi="Times New Roman" w:cs="Times New Roman"/>
          <w:bCs/>
          <w:sz w:val="24"/>
          <w:szCs w:val="24"/>
        </w:rPr>
        <w:t>10</w:t>
      </w:r>
      <w:r w:rsidRPr="00F033C8">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w:t>
      </w:r>
      <w:r w:rsidR="00532ED4" w:rsidRPr="00F033C8">
        <w:rPr>
          <w:rFonts w:ascii="Times New Roman" w:hAnsi="Times New Roman" w:cs="Times New Roman"/>
          <w:bCs/>
          <w:sz w:val="24"/>
          <w:szCs w:val="24"/>
        </w:rPr>
        <w:t>April 2025</w:t>
      </w:r>
    </w:p>
    <w:p w14:paraId="23046174" w14:textId="77777777" w:rsidR="00532ED4" w:rsidRPr="00F033C8" w:rsidRDefault="00532ED4" w:rsidP="008F446C">
      <w:pPr>
        <w:pStyle w:val="NoSpacing"/>
        <w:spacing w:line="276" w:lineRule="auto"/>
        <w:jc w:val="both"/>
        <w:rPr>
          <w:rFonts w:ascii="Times New Roman" w:hAnsi="Times New Roman" w:cs="Times New Roman"/>
          <w:b/>
          <w:sz w:val="24"/>
          <w:szCs w:val="24"/>
        </w:rPr>
      </w:pPr>
    </w:p>
    <w:p w14:paraId="552C474E" w14:textId="1C9DE99D" w:rsidR="00532ED4" w:rsidRPr="00F033C8" w:rsidRDefault="00532ED4" w:rsidP="008F446C">
      <w:pPr>
        <w:pStyle w:val="NoSpacing"/>
        <w:spacing w:line="276" w:lineRule="auto"/>
        <w:jc w:val="both"/>
        <w:rPr>
          <w:rFonts w:ascii="Times New Roman" w:hAnsi="Times New Roman" w:cs="Times New Roman"/>
          <w:bCs/>
          <w:sz w:val="24"/>
          <w:szCs w:val="24"/>
        </w:rPr>
      </w:pPr>
      <w:r w:rsidRPr="00F033C8">
        <w:rPr>
          <w:rFonts w:ascii="Times New Roman" w:hAnsi="Times New Roman" w:cs="Times New Roman"/>
          <w:bCs/>
          <w:sz w:val="24"/>
          <w:szCs w:val="24"/>
        </w:rPr>
        <w:t>I request the Assistant Registrar to deliver this ruling on 1</w:t>
      </w:r>
      <w:r w:rsidR="00567C56" w:rsidRPr="00F033C8">
        <w:rPr>
          <w:rFonts w:ascii="Times New Roman" w:hAnsi="Times New Roman" w:cs="Times New Roman"/>
          <w:bCs/>
          <w:sz w:val="24"/>
          <w:szCs w:val="24"/>
        </w:rPr>
        <w:t>1</w:t>
      </w:r>
      <w:r w:rsidR="00567C56" w:rsidRPr="00F033C8">
        <w:rPr>
          <w:rFonts w:ascii="Times New Roman" w:hAnsi="Times New Roman" w:cs="Times New Roman"/>
          <w:bCs/>
          <w:sz w:val="24"/>
          <w:szCs w:val="24"/>
          <w:vertAlign w:val="superscript"/>
        </w:rPr>
        <w:t>th</w:t>
      </w:r>
      <w:r w:rsidR="00567C56" w:rsidRPr="00F033C8">
        <w:rPr>
          <w:rFonts w:ascii="Times New Roman" w:hAnsi="Times New Roman" w:cs="Times New Roman"/>
          <w:bCs/>
          <w:sz w:val="24"/>
          <w:szCs w:val="24"/>
        </w:rPr>
        <w:t xml:space="preserve"> </w:t>
      </w:r>
      <w:r w:rsidRPr="00F033C8">
        <w:rPr>
          <w:rFonts w:ascii="Times New Roman" w:hAnsi="Times New Roman" w:cs="Times New Roman"/>
          <w:bCs/>
          <w:sz w:val="24"/>
          <w:szCs w:val="24"/>
        </w:rPr>
        <w:t>April 2025 and upload it to ECMIS thereafter.</w:t>
      </w:r>
    </w:p>
    <w:p w14:paraId="5F185DB4" w14:textId="77777777" w:rsidR="00532ED4" w:rsidRPr="00F033C8" w:rsidRDefault="00532ED4" w:rsidP="008F446C">
      <w:pPr>
        <w:pStyle w:val="NoSpacing"/>
        <w:spacing w:line="276" w:lineRule="auto"/>
        <w:jc w:val="both"/>
        <w:rPr>
          <w:rFonts w:ascii="Times New Roman" w:hAnsi="Times New Roman" w:cs="Times New Roman"/>
          <w:bCs/>
          <w:sz w:val="24"/>
          <w:szCs w:val="24"/>
        </w:rPr>
      </w:pPr>
    </w:p>
    <w:p w14:paraId="63CA398C" w14:textId="77777777" w:rsidR="00532ED4" w:rsidRPr="00F033C8" w:rsidRDefault="00532ED4" w:rsidP="008F446C">
      <w:pPr>
        <w:pStyle w:val="NoSpacing"/>
        <w:spacing w:line="276" w:lineRule="auto"/>
        <w:jc w:val="both"/>
        <w:rPr>
          <w:rFonts w:ascii="Times New Roman" w:hAnsi="Times New Roman" w:cs="Times New Roman"/>
          <w:b/>
          <w:sz w:val="24"/>
          <w:szCs w:val="24"/>
        </w:rPr>
      </w:pPr>
    </w:p>
    <w:p w14:paraId="3146EE8C" w14:textId="6897A101" w:rsidR="00532ED4" w:rsidRPr="00F033C8" w:rsidRDefault="00A037D4" w:rsidP="008F446C">
      <w:pPr>
        <w:pStyle w:val="NoSpacing"/>
        <w:spacing w:line="276" w:lineRule="auto"/>
        <w:jc w:val="both"/>
        <w:rPr>
          <w:rFonts w:ascii="Times New Roman" w:hAnsi="Times New Roman" w:cs="Times New Roman"/>
          <w:b/>
          <w:sz w:val="24"/>
          <w:szCs w:val="24"/>
        </w:rPr>
      </w:pPr>
      <w:r w:rsidRPr="005E1060">
        <w:rPr>
          <w:b/>
          <w:noProof/>
        </w:rPr>
        <w:drawing>
          <wp:inline distT="0" distB="0" distL="0" distR="0" wp14:anchorId="1C087F9A" wp14:editId="0D14016D">
            <wp:extent cx="1168400" cy="558800"/>
            <wp:effectExtent l="0" t="0" r="0" b="0"/>
            <wp:docPr id="914743740" name="Picture 1" descr="A black and white image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944786" name="Picture 1" descr="A black and white image of a person&#10;&#10;AI-generated content may be incorrect."/>
                    <pic:cNvPicPr/>
                  </pic:nvPicPr>
                  <pic:blipFill>
                    <a:blip r:embed="rId8"/>
                    <a:stretch>
                      <a:fillRect/>
                    </a:stretch>
                  </pic:blipFill>
                  <pic:spPr>
                    <a:xfrm>
                      <a:off x="0" y="0"/>
                      <a:ext cx="1168400" cy="558800"/>
                    </a:xfrm>
                    <a:prstGeom prst="rect">
                      <a:avLst/>
                    </a:prstGeom>
                  </pic:spPr>
                </pic:pic>
              </a:graphicData>
            </a:graphic>
          </wp:inline>
        </w:drawing>
      </w:r>
    </w:p>
    <w:p w14:paraId="2010BB62" w14:textId="77777777" w:rsidR="00532ED4" w:rsidRPr="00F033C8" w:rsidRDefault="00532ED4" w:rsidP="008F446C">
      <w:pPr>
        <w:pStyle w:val="NoSpacing"/>
        <w:spacing w:line="276" w:lineRule="auto"/>
        <w:jc w:val="both"/>
        <w:rPr>
          <w:rFonts w:ascii="Times New Roman" w:hAnsi="Times New Roman" w:cs="Times New Roman"/>
          <w:sz w:val="24"/>
          <w:szCs w:val="24"/>
        </w:rPr>
      </w:pPr>
      <w:r w:rsidRPr="00F033C8">
        <w:rPr>
          <w:rFonts w:ascii="Times New Roman" w:hAnsi="Times New Roman" w:cs="Times New Roman"/>
          <w:sz w:val="24"/>
          <w:szCs w:val="24"/>
        </w:rPr>
        <w:t>Gadenya Paul Wolimbwa</w:t>
      </w:r>
    </w:p>
    <w:p w14:paraId="3CF16855" w14:textId="77777777" w:rsidR="00532ED4" w:rsidRPr="00F033C8" w:rsidRDefault="00532ED4" w:rsidP="008F446C">
      <w:pPr>
        <w:pStyle w:val="NoSpacing"/>
        <w:spacing w:line="276" w:lineRule="auto"/>
        <w:jc w:val="both"/>
        <w:rPr>
          <w:rFonts w:ascii="Times New Roman" w:hAnsi="Times New Roman" w:cs="Times New Roman"/>
          <w:b/>
          <w:sz w:val="24"/>
          <w:szCs w:val="24"/>
        </w:rPr>
      </w:pPr>
      <w:r w:rsidRPr="00F033C8">
        <w:rPr>
          <w:rFonts w:ascii="Times New Roman" w:hAnsi="Times New Roman" w:cs="Times New Roman"/>
          <w:b/>
          <w:sz w:val="24"/>
          <w:szCs w:val="24"/>
        </w:rPr>
        <w:t>JUDGE</w:t>
      </w:r>
    </w:p>
    <w:p w14:paraId="143C5488" w14:textId="4DE96283" w:rsidR="00532ED4" w:rsidRPr="00532ED4" w:rsidRDefault="00F033C8" w:rsidP="008F446C">
      <w:pPr>
        <w:pStyle w:val="NoSpacing"/>
        <w:spacing w:line="276" w:lineRule="auto"/>
        <w:jc w:val="both"/>
        <w:rPr>
          <w:rFonts w:ascii="Times New Roman" w:hAnsi="Times New Roman" w:cs="Times New Roman"/>
          <w:bCs/>
          <w:sz w:val="24"/>
          <w:szCs w:val="24"/>
        </w:rPr>
      </w:pPr>
      <w:r>
        <w:rPr>
          <w:rFonts w:ascii="Times New Roman" w:hAnsi="Times New Roman" w:cs="Times New Roman"/>
          <w:bCs/>
          <w:sz w:val="24"/>
          <w:szCs w:val="24"/>
        </w:rPr>
        <w:t>10</w:t>
      </w:r>
      <w:r w:rsidRPr="00F033C8">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w:t>
      </w:r>
      <w:r w:rsidR="00532ED4" w:rsidRPr="00F033C8">
        <w:rPr>
          <w:rFonts w:ascii="Times New Roman" w:hAnsi="Times New Roman" w:cs="Times New Roman"/>
          <w:bCs/>
          <w:sz w:val="24"/>
          <w:szCs w:val="24"/>
        </w:rPr>
        <w:t>April 2025</w:t>
      </w:r>
    </w:p>
    <w:sectPr w:rsidR="00532ED4" w:rsidRPr="00532ED4" w:rsidSect="00337088">
      <w:footerReference w:type="default" r:id="rId9"/>
      <w:pgSz w:w="12240" w:h="15840"/>
      <w:pgMar w:top="1440" w:right="1440" w:bottom="1440" w:left="1440" w:header="709" w:footer="709" w:gutter="0"/>
      <w:lnNumType w:countBy="5" w:start="4"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E4A81" w14:textId="77777777" w:rsidR="00423322" w:rsidRDefault="00423322" w:rsidP="00337088">
      <w:pPr>
        <w:spacing w:after="0" w:line="240" w:lineRule="auto"/>
      </w:pPr>
      <w:r>
        <w:separator/>
      </w:r>
    </w:p>
  </w:endnote>
  <w:endnote w:type="continuationSeparator" w:id="0">
    <w:p w14:paraId="16C87C07" w14:textId="77777777" w:rsidR="00423322" w:rsidRDefault="00423322" w:rsidP="00337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9200596"/>
      <w:docPartObj>
        <w:docPartGallery w:val="Page Numbers (Bottom of Page)"/>
        <w:docPartUnique/>
      </w:docPartObj>
    </w:sdtPr>
    <w:sdtEndPr>
      <w:rPr>
        <w:noProof/>
      </w:rPr>
    </w:sdtEndPr>
    <w:sdtContent>
      <w:p w14:paraId="6FAC1675" w14:textId="1729ED07" w:rsidR="00A560B9" w:rsidRDefault="00A560B9">
        <w:pPr>
          <w:pStyle w:val="Footer"/>
          <w:jc w:val="center"/>
        </w:pPr>
        <w:r>
          <w:fldChar w:fldCharType="begin"/>
        </w:r>
        <w:r>
          <w:instrText xml:space="preserve"> PAGE   \* MERGEFORMAT </w:instrText>
        </w:r>
        <w:r>
          <w:fldChar w:fldCharType="separate"/>
        </w:r>
        <w:r w:rsidR="00765F9F">
          <w:rPr>
            <w:noProof/>
          </w:rPr>
          <w:t>31</w:t>
        </w:r>
        <w:r>
          <w:rPr>
            <w:noProof/>
          </w:rPr>
          <w:fldChar w:fldCharType="end"/>
        </w:r>
      </w:p>
    </w:sdtContent>
  </w:sdt>
  <w:p w14:paraId="37E685E2" w14:textId="77777777" w:rsidR="00A560B9" w:rsidRDefault="00A560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6A153" w14:textId="77777777" w:rsidR="00423322" w:rsidRDefault="00423322" w:rsidP="00337088">
      <w:pPr>
        <w:spacing w:after="0" w:line="240" w:lineRule="auto"/>
      </w:pPr>
      <w:r>
        <w:separator/>
      </w:r>
    </w:p>
  </w:footnote>
  <w:footnote w:type="continuationSeparator" w:id="0">
    <w:p w14:paraId="1FA05289" w14:textId="77777777" w:rsidR="00423322" w:rsidRDefault="00423322" w:rsidP="00337088">
      <w:pPr>
        <w:spacing w:after="0" w:line="240" w:lineRule="auto"/>
      </w:pPr>
      <w:r>
        <w:continuationSeparator/>
      </w:r>
    </w:p>
  </w:footnote>
  <w:footnote w:id="1">
    <w:p w14:paraId="0F028978" w14:textId="77777777" w:rsidR="00A560B9" w:rsidRDefault="00A560B9" w:rsidP="00192F41">
      <w:pPr>
        <w:pStyle w:val="NormalWeb"/>
      </w:pPr>
      <w:r>
        <w:rPr>
          <w:rStyle w:val="FootnoteReference"/>
        </w:rPr>
        <w:footnoteRef/>
      </w:r>
      <w:r>
        <w:t xml:space="preserve"> </w:t>
      </w:r>
      <w:r>
        <w:rPr>
          <w:rFonts w:ascii="Cambria" w:hAnsi="Cambria"/>
          <w:sz w:val="20"/>
          <w:szCs w:val="20"/>
        </w:rPr>
        <w:t xml:space="preserve">Mujuzi, J.D. (2017). Private prosecutions in Zanzibar. East African Journal of Peace and Human Rights, 23(2): 200 – 231. </w:t>
      </w:r>
    </w:p>
    <w:p w14:paraId="071CEF0B" w14:textId="6F606C0D" w:rsidR="00A560B9" w:rsidRDefault="00A560B9">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E8"/>
    <w:multiLevelType w:val="hybridMultilevel"/>
    <w:tmpl w:val="209A2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3A3"/>
    <w:multiLevelType w:val="multilevel"/>
    <w:tmpl w:val="AFB8A2A0"/>
    <w:lvl w:ilvl="0">
      <w:start w:val="6"/>
      <w:numFmt w:val="decimal"/>
      <w:lvlText w:val="%1."/>
      <w:lvlJc w:val="left"/>
      <w:pPr>
        <w:ind w:left="540" w:hanging="540"/>
      </w:pPr>
      <w:rPr>
        <w:rFonts w:hint="default"/>
      </w:rPr>
    </w:lvl>
    <w:lvl w:ilv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5652411"/>
    <w:multiLevelType w:val="hybridMultilevel"/>
    <w:tmpl w:val="18C6B9A0"/>
    <w:lvl w:ilvl="0" w:tplc="16C6F2F4">
      <w:start w:val="1"/>
      <w:numFmt w:val="decimal"/>
      <w:lvlText w:val="%1."/>
      <w:lvlJc w:val="left"/>
      <w:pPr>
        <w:ind w:left="720" w:hanging="360"/>
      </w:pPr>
      <w:rPr>
        <w:rFonts w:asciiTheme="minorHAnsi" w:hAnsiTheme="minorHAnsi" w:cstheme="minorBidi" w:hint="default"/>
        <w:color w:val="auto"/>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D304B"/>
    <w:multiLevelType w:val="hybridMultilevel"/>
    <w:tmpl w:val="8E4C7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01FE0"/>
    <w:multiLevelType w:val="hybridMultilevel"/>
    <w:tmpl w:val="282808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BA06AB"/>
    <w:multiLevelType w:val="hybridMultilevel"/>
    <w:tmpl w:val="E76464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AF7A61"/>
    <w:multiLevelType w:val="hybridMultilevel"/>
    <w:tmpl w:val="DC60FC12"/>
    <w:lvl w:ilvl="0" w:tplc="2BEEC5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1F6B88"/>
    <w:multiLevelType w:val="hybridMultilevel"/>
    <w:tmpl w:val="56E60F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2F54EB"/>
    <w:multiLevelType w:val="hybridMultilevel"/>
    <w:tmpl w:val="21727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60795E"/>
    <w:multiLevelType w:val="hybridMultilevel"/>
    <w:tmpl w:val="E4FC4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B529BE"/>
    <w:multiLevelType w:val="hybridMultilevel"/>
    <w:tmpl w:val="6BAE56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843F8A"/>
    <w:multiLevelType w:val="hybridMultilevel"/>
    <w:tmpl w:val="82382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D72BEF"/>
    <w:multiLevelType w:val="hybridMultilevel"/>
    <w:tmpl w:val="443C36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52409D"/>
    <w:multiLevelType w:val="hybridMultilevel"/>
    <w:tmpl w:val="28C68FF2"/>
    <w:lvl w:ilvl="0" w:tplc="D8CA35E6">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4" w15:restartNumberingAfterBreak="0">
    <w:nsid w:val="2CDE083F"/>
    <w:multiLevelType w:val="hybridMultilevel"/>
    <w:tmpl w:val="EF0C4808"/>
    <w:lvl w:ilvl="0" w:tplc="C87AA4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2A6521"/>
    <w:multiLevelType w:val="hybridMultilevel"/>
    <w:tmpl w:val="C21891C8"/>
    <w:lvl w:ilvl="0" w:tplc="39D8A3CA">
      <w:start w:val="1"/>
      <w:numFmt w:val="decimal"/>
      <w:lvlText w:val="%1."/>
      <w:lvlJc w:val="left"/>
      <w:pPr>
        <w:ind w:left="72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EF9A6578">
      <w:start w:val="1"/>
      <w:numFmt w:val="lowerLetter"/>
      <w:lvlText w:val="%2"/>
      <w:lvlJc w:val="left"/>
      <w:pPr>
        <w:ind w:left="11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145A31D4">
      <w:start w:val="1"/>
      <w:numFmt w:val="lowerRoman"/>
      <w:lvlText w:val="%3"/>
      <w:lvlJc w:val="left"/>
      <w:pPr>
        <w:ind w:left="18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F6CED7F6">
      <w:start w:val="1"/>
      <w:numFmt w:val="decimal"/>
      <w:lvlText w:val="%4"/>
      <w:lvlJc w:val="left"/>
      <w:pPr>
        <w:ind w:left="26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919A29E8">
      <w:start w:val="1"/>
      <w:numFmt w:val="lowerLetter"/>
      <w:lvlText w:val="%5"/>
      <w:lvlJc w:val="left"/>
      <w:pPr>
        <w:ind w:left="33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F7808674">
      <w:start w:val="1"/>
      <w:numFmt w:val="lowerRoman"/>
      <w:lvlText w:val="%6"/>
      <w:lvlJc w:val="left"/>
      <w:pPr>
        <w:ind w:left="40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A82C1D92">
      <w:start w:val="1"/>
      <w:numFmt w:val="decimal"/>
      <w:lvlText w:val="%7"/>
      <w:lvlJc w:val="left"/>
      <w:pPr>
        <w:ind w:left="47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BF165324">
      <w:start w:val="1"/>
      <w:numFmt w:val="lowerLetter"/>
      <w:lvlText w:val="%8"/>
      <w:lvlJc w:val="left"/>
      <w:pPr>
        <w:ind w:left="54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0C94F51E">
      <w:start w:val="1"/>
      <w:numFmt w:val="lowerRoman"/>
      <w:lvlText w:val="%9"/>
      <w:lvlJc w:val="left"/>
      <w:pPr>
        <w:ind w:left="62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DB41909"/>
    <w:multiLevelType w:val="hybridMultilevel"/>
    <w:tmpl w:val="1B8633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D42578"/>
    <w:multiLevelType w:val="hybridMultilevel"/>
    <w:tmpl w:val="EFA411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B42686"/>
    <w:multiLevelType w:val="hybridMultilevel"/>
    <w:tmpl w:val="07D01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9FF19EF"/>
    <w:multiLevelType w:val="hybridMultilevel"/>
    <w:tmpl w:val="209A2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7D75E3"/>
    <w:multiLevelType w:val="hybridMultilevel"/>
    <w:tmpl w:val="21727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495B71"/>
    <w:multiLevelType w:val="multilevel"/>
    <w:tmpl w:val="E0CA2964"/>
    <w:lvl w:ilvl="0">
      <w:start w:val="1"/>
      <w:numFmt w:val="decimal"/>
      <w:lvlText w:val="%1."/>
      <w:lvlJc w:val="left"/>
      <w:pPr>
        <w:ind w:left="720" w:hanging="360"/>
      </w:pPr>
      <w:rPr>
        <w:rFonts w:hint="default"/>
      </w:rPr>
    </w:lvl>
    <w:lvl w:ilv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447B6ABD"/>
    <w:multiLevelType w:val="hybridMultilevel"/>
    <w:tmpl w:val="DC60FC12"/>
    <w:lvl w:ilvl="0" w:tplc="2BEEC5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A85376"/>
    <w:multiLevelType w:val="hybridMultilevel"/>
    <w:tmpl w:val="19B202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6435AC"/>
    <w:multiLevelType w:val="hybridMultilevel"/>
    <w:tmpl w:val="3F701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BC5191"/>
    <w:multiLevelType w:val="multilevel"/>
    <w:tmpl w:val="7634448E"/>
    <w:lvl w:ilvl="0">
      <w:start w:val="1"/>
      <w:numFmt w:val="decimal"/>
      <w:lvlText w:val="%1."/>
      <w:lvlJc w:val="left"/>
      <w:pPr>
        <w:ind w:left="720" w:hanging="360"/>
      </w:pPr>
      <w:rPr>
        <w:rFonts w:hint="default"/>
      </w:r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AD333EC"/>
    <w:multiLevelType w:val="hybridMultilevel"/>
    <w:tmpl w:val="646E68CE"/>
    <w:lvl w:ilvl="0" w:tplc="61A0BC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E3195C"/>
    <w:multiLevelType w:val="hybridMultilevel"/>
    <w:tmpl w:val="8FF06D42"/>
    <w:lvl w:ilvl="0" w:tplc="188876CA">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FEF4EC9"/>
    <w:multiLevelType w:val="multilevel"/>
    <w:tmpl w:val="6CC418C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15:restartNumberingAfterBreak="0">
    <w:nsid w:val="51142137"/>
    <w:multiLevelType w:val="hybridMultilevel"/>
    <w:tmpl w:val="F0D26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337350F"/>
    <w:multiLevelType w:val="hybridMultilevel"/>
    <w:tmpl w:val="244CE0DC"/>
    <w:lvl w:ilvl="0" w:tplc="0409000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BA32EF"/>
    <w:multiLevelType w:val="hybridMultilevel"/>
    <w:tmpl w:val="4434DB54"/>
    <w:lvl w:ilvl="0" w:tplc="43B015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DC4D9B"/>
    <w:multiLevelType w:val="hybridMultilevel"/>
    <w:tmpl w:val="CD9A2B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5BE1E6E"/>
    <w:multiLevelType w:val="hybridMultilevel"/>
    <w:tmpl w:val="C91823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9F54D28"/>
    <w:multiLevelType w:val="hybridMultilevel"/>
    <w:tmpl w:val="65422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A8A31E3"/>
    <w:multiLevelType w:val="hybridMultilevel"/>
    <w:tmpl w:val="65422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C7F2B8F"/>
    <w:multiLevelType w:val="hybridMultilevel"/>
    <w:tmpl w:val="2842E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35F1227"/>
    <w:multiLevelType w:val="hybridMultilevel"/>
    <w:tmpl w:val="41468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F314A8"/>
    <w:multiLevelType w:val="hybridMultilevel"/>
    <w:tmpl w:val="209A2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FE026B8"/>
    <w:multiLevelType w:val="hybridMultilevel"/>
    <w:tmpl w:val="5BD0D2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8208CD"/>
    <w:multiLevelType w:val="hybridMultilevel"/>
    <w:tmpl w:val="E42C0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5FF038B"/>
    <w:multiLevelType w:val="hybridMultilevel"/>
    <w:tmpl w:val="2C7CF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B05425"/>
    <w:multiLevelType w:val="multilevel"/>
    <w:tmpl w:val="A1AE3544"/>
    <w:lvl w:ilvl="0">
      <w:start w:val="4"/>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3" w15:restartNumberingAfterBreak="0">
    <w:nsid w:val="7E141ABE"/>
    <w:multiLevelType w:val="hybridMultilevel"/>
    <w:tmpl w:val="60F8A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A70DEE"/>
    <w:multiLevelType w:val="hybridMultilevel"/>
    <w:tmpl w:val="25160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138315">
    <w:abstractNumId w:val="28"/>
  </w:num>
  <w:num w:numId="2" w16cid:durableId="471487685">
    <w:abstractNumId w:val="17"/>
  </w:num>
  <w:num w:numId="3" w16cid:durableId="1035349322">
    <w:abstractNumId w:val="7"/>
  </w:num>
  <w:num w:numId="4" w16cid:durableId="202182786">
    <w:abstractNumId w:val="33"/>
  </w:num>
  <w:num w:numId="5" w16cid:durableId="424420104">
    <w:abstractNumId w:val="15"/>
  </w:num>
  <w:num w:numId="6" w16cid:durableId="340863571">
    <w:abstractNumId w:val="24"/>
  </w:num>
  <w:num w:numId="7" w16cid:durableId="2091463264">
    <w:abstractNumId w:val="25"/>
  </w:num>
  <w:num w:numId="8" w16cid:durableId="1000810282">
    <w:abstractNumId w:val="21"/>
  </w:num>
  <w:num w:numId="9" w16cid:durableId="886525352">
    <w:abstractNumId w:val="42"/>
  </w:num>
  <w:num w:numId="10" w16cid:durableId="991910515">
    <w:abstractNumId w:val="9"/>
  </w:num>
  <w:num w:numId="11" w16cid:durableId="508062868">
    <w:abstractNumId w:val="43"/>
  </w:num>
  <w:num w:numId="12" w16cid:durableId="971592727">
    <w:abstractNumId w:val="2"/>
  </w:num>
  <w:num w:numId="13" w16cid:durableId="1224213875">
    <w:abstractNumId w:val="16"/>
  </w:num>
  <w:num w:numId="14" w16cid:durableId="841117268">
    <w:abstractNumId w:val="26"/>
  </w:num>
  <w:num w:numId="15" w16cid:durableId="907425184">
    <w:abstractNumId w:val="11"/>
  </w:num>
  <w:num w:numId="16" w16cid:durableId="330108321">
    <w:abstractNumId w:val="12"/>
  </w:num>
  <w:num w:numId="17" w16cid:durableId="809321339">
    <w:abstractNumId w:val="5"/>
  </w:num>
  <w:num w:numId="18" w16cid:durableId="452211381">
    <w:abstractNumId w:val="6"/>
  </w:num>
  <w:num w:numId="19" w16cid:durableId="1543832774">
    <w:abstractNumId w:val="36"/>
  </w:num>
  <w:num w:numId="20" w16cid:durableId="2020741625">
    <w:abstractNumId w:val="41"/>
  </w:num>
  <w:num w:numId="21" w16cid:durableId="2069759990">
    <w:abstractNumId w:val="3"/>
  </w:num>
  <w:num w:numId="22" w16cid:durableId="2043941995">
    <w:abstractNumId w:val="39"/>
  </w:num>
  <w:num w:numId="23" w16cid:durableId="1116825286">
    <w:abstractNumId w:val="23"/>
  </w:num>
  <w:num w:numId="24" w16cid:durableId="1340158458">
    <w:abstractNumId w:val="1"/>
  </w:num>
  <w:num w:numId="25" w16cid:durableId="1786190565">
    <w:abstractNumId w:val="18"/>
  </w:num>
  <w:num w:numId="26" w16cid:durableId="1229266439">
    <w:abstractNumId w:val="4"/>
  </w:num>
  <w:num w:numId="27" w16cid:durableId="1127091248">
    <w:abstractNumId w:val="40"/>
  </w:num>
  <w:num w:numId="28" w16cid:durableId="727722766">
    <w:abstractNumId w:val="22"/>
  </w:num>
  <w:num w:numId="29" w16cid:durableId="752624252">
    <w:abstractNumId w:val="27"/>
  </w:num>
  <w:num w:numId="30" w16cid:durableId="921766171">
    <w:abstractNumId w:val="37"/>
  </w:num>
  <w:num w:numId="31" w16cid:durableId="686061826">
    <w:abstractNumId w:val="13"/>
  </w:num>
  <w:num w:numId="32" w16cid:durableId="1849440268">
    <w:abstractNumId w:val="10"/>
  </w:num>
  <w:num w:numId="33" w16cid:durableId="1446071413">
    <w:abstractNumId w:val="29"/>
  </w:num>
  <w:num w:numId="34" w16cid:durableId="463931983">
    <w:abstractNumId w:val="30"/>
  </w:num>
  <w:num w:numId="35" w16cid:durableId="1290357566">
    <w:abstractNumId w:val="31"/>
  </w:num>
  <w:num w:numId="36" w16cid:durableId="1272206803">
    <w:abstractNumId w:val="19"/>
  </w:num>
  <w:num w:numId="37" w16cid:durableId="174078512">
    <w:abstractNumId w:val="38"/>
  </w:num>
  <w:num w:numId="38" w16cid:durableId="1590696179">
    <w:abstractNumId w:val="0"/>
  </w:num>
  <w:num w:numId="39" w16cid:durableId="973026960">
    <w:abstractNumId w:val="14"/>
  </w:num>
  <w:num w:numId="40" w16cid:durableId="1251624513">
    <w:abstractNumId w:val="34"/>
  </w:num>
  <w:num w:numId="41" w16cid:durableId="997656599">
    <w:abstractNumId w:val="35"/>
  </w:num>
  <w:num w:numId="42" w16cid:durableId="918755174">
    <w:abstractNumId w:val="8"/>
  </w:num>
  <w:num w:numId="43" w16cid:durableId="609360113">
    <w:abstractNumId w:val="20"/>
  </w:num>
  <w:num w:numId="44" w16cid:durableId="1990278436">
    <w:abstractNumId w:val="32"/>
  </w:num>
  <w:num w:numId="45" w16cid:durableId="848258247">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41C"/>
    <w:rsid w:val="00003F27"/>
    <w:rsid w:val="00003F32"/>
    <w:rsid w:val="0000451B"/>
    <w:rsid w:val="00006663"/>
    <w:rsid w:val="000110BE"/>
    <w:rsid w:val="00011B84"/>
    <w:rsid w:val="0001487B"/>
    <w:rsid w:val="00014DEC"/>
    <w:rsid w:val="000165D8"/>
    <w:rsid w:val="00022A6D"/>
    <w:rsid w:val="00024D1E"/>
    <w:rsid w:val="00025333"/>
    <w:rsid w:val="00033631"/>
    <w:rsid w:val="00035BBE"/>
    <w:rsid w:val="00042B5E"/>
    <w:rsid w:val="00051C55"/>
    <w:rsid w:val="0005229D"/>
    <w:rsid w:val="000525C2"/>
    <w:rsid w:val="00055FF9"/>
    <w:rsid w:val="00056ED2"/>
    <w:rsid w:val="00057955"/>
    <w:rsid w:val="00065175"/>
    <w:rsid w:val="00065A2C"/>
    <w:rsid w:val="000716DF"/>
    <w:rsid w:val="00071FA9"/>
    <w:rsid w:val="00074D44"/>
    <w:rsid w:val="000765E3"/>
    <w:rsid w:val="00080D5C"/>
    <w:rsid w:val="00081380"/>
    <w:rsid w:val="0008170B"/>
    <w:rsid w:val="000870FA"/>
    <w:rsid w:val="0008770A"/>
    <w:rsid w:val="00090504"/>
    <w:rsid w:val="00092252"/>
    <w:rsid w:val="00092CB4"/>
    <w:rsid w:val="0009376B"/>
    <w:rsid w:val="00094649"/>
    <w:rsid w:val="00097D33"/>
    <w:rsid w:val="000A2042"/>
    <w:rsid w:val="000A3CEF"/>
    <w:rsid w:val="000A458A"/>
    <w:rsid w:val="000A7C1E"/>
    <w:rsid w:val="000B3519"/>
    <w:rsid w:val="000B3B05"/>
    <w:rsid w:val="000B715E"/>
    <w:rsid w:val="000C07D0"/>
    <w:rsid w:val="000C4827"/>
    <w:rsid w:val="000C4F97"/>
    <w:rsid w:val="000C6FC3"/>
    <w:rsid w:val="000C7B16"/>
    <w:rsid w:val="000D02AB"/>
    <w:rsid w:val="000D0ADA"/>
    <w:rsid w:val="000D66B8"/>
    <w:rsid w:val="000D7AD4"/>
    <w:rsid w:val="000D7DDC"/>
    <w:rsid w:val="000E2CFC"/>
    <w:rsid w:val="000E4F77"/>
    <w:rsid w:val="000E7E7F"/>
    <w:rsid w:val="000F0CF1"/>
    <w:rsid w:val="000F16F9"/>
    <w:rsid w:val="000F177D"/>
    <w:rsid w:val="000F1785"/>
    <w:rsid w:val="000F18A2"/>
    <w:rsid w:val="000F24AF"/>
    <w:rsid w:val="000F5699"/>
    <w:rsid w:val="000F699C"/>
    <w:rsid w:val="00105D3E"/>
    <w:rsid w:val="00107643"/>
    <w:rsid w:val="00107781"/>
    <w:rsid w:val="00107791"/>
    <w:rsid w:val="001103F7"/>
    <w:rsid w:val="00110638"/>
    <w:rsid w:val="00112A57"/>
    <w:rsid w:val="00114B33"/>
    <w:rsid w:val="001172FF"/>
    <w:rsid w:val="0012235A"/>
    <w:rsid w:val="001273B4"/>
    <w:rsid w:val="00127646"/>
    <w:rsid w:val="00131883"/>
    <w:rsid w:val="0013454B"/>
    <w:rsid w:val="00134A54"/>
    <w:rsid w:val="001355A5"/>
    <w:rsid w:val="001364D8"/>
    <w:rsid w:val="00137C27"/>
    <w:rsid w:val="00141B98"/>
    <w:rsid w:val="00142308"/>
    <w:rsid w:val="001424D5"/>
    <w:rsid w:val="001428B8"/>
    <w:rsid w:val="001458CE"/>
    <w:rsid w:val="00146567"/>
    <w:rsid w:val="00147709"/>
    <w:rsid w:val="00147F6C"/>
    <w:rsid w:val="0015338E"/>
    <w:rsid w:val="001612FF"/>
    <w:rsid w:val="0016167A"/>
    <w:rsid w:val="00161685"/>
    <w:rsid w:val="00163F44"/>
    <w:rsid w:val="001652D8"/>
    <w:rsid w:val="00170CEB"/>
    <w:rsid w:val="001743CD"/>
    <w:rsid w:val="00174835"/>
    <w:rsid w:val="00175126"/>
    <w:rsid w:val="001772EF"/>
    <w:rsid w:val="001827BC"/>
    <w:rsid w:val="001829EF"/>
    <w:rsid w:val="001832D3"/>
    <w:rsid w:val="00183EE9"/>
    <w:rsid w:val="001845FD"/>
    <w:rsid w:val="00185740"/>
    <w:rsid w:val="00187A3E"/>
    <w:rsid w:val="00192116"/>
    <w:rsid w:val="00192F41"/>
    <w:rsid w:val="001944EC"/>
    <w:rsid w:val="001949FB"/>
    <w:rsid w:val="00195257"/>
    <w:rsid w:val="001A4DBC"/>
    <w:rsid w:val="001A4DF2"/>
    <w:rsid w:val="001A5518"/>
    <w:rsid w:val="001B07FC"/>
    <w:rsid w:val="001B3E15"/>
    <w:rsid w:val="001B449F"/>
    <w:rsid w:val="001B5A37"/>
    <w:rsid w:val="001C1921"/>
    <w:rsid w:val="001C247E"/>
    <w:rsid w:val="001C4C4F"/>
    <w:rsid w:val="001C7CE8"/>
    <w:rsid w:val="001D0C5F"/>
    <w:rsid w:val="001D284E"/>
    <w:rsid w:val="001D2F62"/>
    <w:rsid w:val="001D37BD"/>
    <w:rsid w:val="001D4C0B"/>
    <w:rsid w:val="001D5A17"/>
    <w:rsid w:val="001E1A5D"/>
    <w:rsid w:val="001E2650"/>
    <w:rsid w:val="001E4B01"/>
    <w:rsid w:val="001E4B0C"/>
    <w:rsid w:val="001F105F"/>
    <w:rsid w:val="001F7169"/>
    <w:rsid w:val="001F7A91"/>
    <w:rsid w:val="0020364A"/>
    <w:rsid w:val="00204DBE"/>
    <w:rsid w:val="00205E67"/>
    <w:rsid w:val="00207E81"/>
    <w:rsid w:val="00210CFE"/>
    <w:rsid w:val="00212470"/>
    <w:rsid w:val="00214424"/>
    <w:rsid w:val="00214BAB"/>
    <w:rsid w:val="00215A65"/>
    <w:rsid w:val="00215CB2"/>
    <w:rsid w:val="00215D99"/>
    <w:rsid w:val="002217A1"/>
    <w:rsid w:val="00221B20"/>
    <w:rsid w:val="00221EE9"/>
    <w:rsid w:val="00221FCD"/>
    <w:rsid w:val="00221FD5"/>
    <w:rsid w:val="00223DBC"/>
    <w:rsid w:val="002254D1"/>
    <w:rsid w:val="002260DB"/>
    <w:rsid w:val="002278A6"/>
    <w:rsid w:val="00227DF9"/>
    <w:rsid w:val="00231FC1"/>
    <w:rsid w:val="00233CD0"/>
    <w:rsid w:val="00236458"/>
    <w:rsid w:val="00237066"/>
    <w:rsid w:val="00241577"/>
    <w:rsid w:val="00243BAC"/>
    <w:rsid w:val="00243F1C"/>
    <w:rsid w:val="002500AD"/>
    <w:rsid w:val="002513B6"/>
    <w:rsid w:val="0025514F"/>
    <w:rsid w:val="00255E02"/>
    <w:rsid w:val="0025701D"/>
    <w:rsid w:val="0026228A"/>
    <w:rsid w:val="002627E4"/>
    <w:rsid w:val="00262B70"/>
    <w:rsid w:val="0026429A"/>
    <w:rsid w:val="002643EA"/>
    <w:rsid w:val="00265168"/>
    <w:rsid w:val="0026573F"/>
    <w:rsid w:val="00270CA0"/>
    <w:rsid w:val="002716DB"/>
    <w:rsid w:val="00275AEA"/>
    <w:rsid w:val="0028493B"/>
    <w:rsid w:val="002917FA"/>
    <w:rsid w:val="0029195A"/>
    <w:rsid w:val="002929AE"/>
    <w:rsid w:val="002936E1"/>
    <w:rsid w:val="0029592A"/>
    <w:rsid w:val="00296E57"/>
    <w:rsid w:val="002A0B0F"/>
    <w:rsid w:val="002A2AC5"/>
    <w:rsid w:val="002A3453"/>
    <w:rsid w:val="002A5125"/>
    <w:rsid w:val="002A5854"/>
    <w:rsid w:val="002A650B"/>
    <w:rsid w:val="002B0F94"/>
    <w:rsid w:val="002B4329"/>
    <w:rsid w:val="002B5C10"/>
    <w:rsid w:val="002B5DC2"/>
    <w:rsid w:val="002C05D7"/>
    <w:rsid w:val="002C0E25"/>
    <w:rsid w:val="002C11E6"/>
    <w:rsid w:val="002C150C"/>
    <w:rsid w:val="002C766E"/>
    <w:rsid w:val="002C7D1E"/>
    <w:rsid w:val="002D2271"/>
    <w:rsid w:val="002D2C50"/>
    <w:rsid w:val="002D47EC"/>
    <w:rsid w:val="002D5C45"/>
    <w:rsid w:val="002D5CFF"/>
    <w:rsid w:val="002D6C09"/>
    <w:rsid w:val="002E2A47"/>
    <w:rsid w:val="002E415D"/>
    <w:rsid w:val="002F2735"/>
    <w:rsid w:val="002F611A"/>
    <w:rsid w:val="00300AD7"/>
    <w:rsid w:val="00300F59"/>
    <w:rsid w:val="003039BD"/>
    <w:rsid w:val="00304910"/>
    <w:rsid w:val="00304F73"/>
    <w:rsid w:val="00307039"/>
    <w:rsid w:val="00307F16"/>
    <w:rsid w:val="00313D6A"/>
    <w:rsid w:val="0031406E"/>
    <w:rsid w:val="0031427A"/>
    <w:rsid w:val="0031445D"/>
    <w:rsid w:val="0031740C"/>
    <w:rsid w:val="00317AB0"/>
    <w:rsid w:val="003223D9"/>
    <w:rsid w:val="00322E00"/>
    <w:rsid w:val="0032389C"/>
    <w:rsid w:val="00325000"/>
    <w:rsid w:val="00326A95"/>
    <w:rsid w:val="00333A19"/>
    <w:rsid w:val="00334C49"/>
    <w:rsid w:val="00337088"/>
    <w:rsid w:val="0034163D"/>
    <w:rsid w:val="0034699A"/>
    <w:rsid w:val="00346F9C"/>
    <w:rsid w:val="003474BE"/>
    <w:rsid w:val="00352780"/>
    <w:rsid w:val="00354F2A"/>
    <w:rsid w:val="00355F60"/>
    <w:rsid w:val="00361E85"/>
    <w:rsid w:val="0036342B"/>
    <w:rsid w:val="00363DBD"/>
    <w:rsid w:val="003647AA"/>
    <w:rsid w:val="0036748E"/>
    <w:rsid w:val="003674B1"/>
    <w:rsid w:val="00371662"/>
    <w:rsid w:val="00371CB9"/>
    <w:rsid w:val="003738BA"/>
    <w:rsid w:val="0037641A"/>
    <w:rsid w:val="00377BC8"/>
    <w:rsid w:val="00380012"/>
    <w:rsid w:val="0038145F"/>
    <w:rsid w:val="00382D3A"/>
    <w:rsid w:val="00384DDB"/>
    <w:rsid w:val="00387E1D"/>
    <w:rsid w:val="003914FA"/>
    <w:rsid w:val="00391C8A"/>
    <w:rsid w:val="00391D96"/>
    <w:rsid w:val="003A2412"/>
    <w:rsid w:val="003A4781"/>
    <w:rsid w:val="003A51F1"/>
    <w:rsid w:val="003A53FC"/>
    <w:rsid w:val="003A7050"/>
    <w:rsid w:val="003A712D"/>
    <w:rsid w:val="003A7501"/>
    <w:rsid w:val="003B1B8A"/>
    <w:rsid w:val="003B4675"/>
    <w:rsid w:val="003B56B1"/>
    <w:rsid w:val="003C190B"/>
    <w:rsid w:val="003C2362"/>
    <w:rsid w:val="003C416B"/>
    <w:rsid w:val="003D02F6"/>
    <w:rsid w:val="003D2302"/>
    <w:rsid w:val="003D3AB5"/>
    <w:rsid w:val="003D3F37"/>
    <w:rsid w:val="003D69F9"/>
    <w:rsid w:val="003E122C"/>
    <w:rsid w:val="003E2F04"/>
    <w:rsid w:val="003E3AAC"/>
    <w:rsid w:val="003E4E9F"/>
    <w:rsid w:val="003F0D91"/>
    <w:rsid w:val="003F4615"/>
    <w:rsid w:val="003F7C01"/>
    <w:rsid w:val="00400150"/>
    <w:rsid w:val="004010C9"/>
    <w:rsid w:val="00403092"/>
    <w:rsid w:val="00405303"/>
    <w:rsid w:val="004062A3"/>
    <w:rsid w:val="00407581"/>
    <w:rsid w:val="004101FD"/>
    <w:rsid w:val="0041031B"/>
    <w:rsid w:val="00410CD0"/>
    <w:rsid w:val="00411106"/>
    <w:rsid w:val="00412AE4"/>
    <w:rsid w:val="00412BA9"/>
    <w:rsid w:val="004131AF"/>
    <w:rsid w:val="00415F14"/>
    <w:rsid w:val="00416A21"/>
    <w:rsid w:val="0041726D"/>
    <w:rsid w:val="00417965"/>
    <w:rsid w:val="00420188"/>
    <w:rsid w:val="0042094D"/>
    <w:rsid w:val="00423322"/>
    <w:rsid w:val="00425E85"/>
    <w:rsid w:val="00427070"/>
    <w:rsid w:val="00430B3F"/>
    <w:rsid w:val="0043241C"/>
    <w:rsid w:val="00433A60"/>
    <w:rsid w:val="004342B0"/>
    <w:rsid w:val="00440966"/>
    <w:rsid w:val="0044248E"/>
    <w:rsid w:val="00447DDD"/>
    <w:rsid w:val="004532D5"/>
    <w:rsid w:val="00455F9C"/>
    <w:rsid w:val="00457A8C"/>
    <w:rsid w:val="00460E9C"/>
    <w:rsid w:val="0046263F"/>
    <w:rsid w:val="00464548"/>
    <w:rsid w:val="0046487F"/>
    <w:rsid w:val="00466F68"/>
    <w:rsid w:val="00470B87"/>
    <w:rsid w:val="004738AF"/>
    <w:rsid w:val="004760C2"/>
    <w:rsid w:val="004775AA"/>
    <w:rsid w:val="00477C88"/>
    <w:rsid w:val="00480C33"/>
    <w:rsid w:val="004837B9"/>
    <w:rsid w:val="00485B7F"/>
    <w:rsid w:val="004871DC"/>
    <w:rsid w:val="00490050"/>
    <w:rsid w:val="004904C8"/>
    <w:rsid w:val="00492315"/>
    <w:rsid w:val="00493828"/>
    <w:rsid w:val="0049610F"/>
    <w:rsid w:val="004A09E6"/>
    <w:rsid w:val="004A3322"/>
    <w:rsid w:val="004A395C"/>
    <w:rsid w:val="004A3C93"/>
    <w:rsid w:val="004A53CB"/>
    <w:rsid w:val="004A5CA1"/>
    <w:rsid w:val="004A647C"/>
    <w:rsid w:val="004A7C43"/>
    <w:rsid w:val="004A7C8C"/>
    <w:rsid w:val="004B0F59"/>
    <w:rsid w:val="004B1116"/>
    <w:rsid w:val="004B15A6"/>
    <w:rsid w:val="004B2982"/>
    <w:rsid w:val="004B689F"/>
    <w:rsid w:val="004B7289"/>
    <w:rsid w:val="004B7493"/>
    <w:rsid w:val="004C01FF"/>
    <w:rsid w:val="004C1B2A"/>
    <w:rsid w:val="004C2D4F"/>
    <w:rsid w:val="004C3726"/>
    <w:rsid w:val="004C469A"/>
    <w:rsid w:val="004C4AC9"/>
    <w:rsid w:val="004C5DAF"/>
    <w:rsid w:val="004C5F1E"/>
    <w:rsid w:val="004C7492"/>
    <w:rsid w:val="004C75FE"/>
    <w:rsid w:val="004D0E62"/>
    <w:rsid w:val="004D0FB9"/>
    <w:rsid w:val="004D3109"/>
    <w:rsid w:val="004D3192"/>
    <w:rsid w:val="004D6C60"/>
    <w:rsid w:val="004E3913"/>
    <w:rsid w:val="004E4997"/>
    <w:rsid w:val="004E60B7"/>
    <w:rsid w:val="004F1995"/>
    <w:rsid w:val="004F273C"/>
    <w:rsid w:val="004F2741"/>
    <w:rsid w:val="004F291D"/>
    <w:rsid w:val="004F328B"/>
    <w:rsid w:val="004F37FE"/>
    <w:rsid w:val="004F442D"/>
    <w:rsid w:val="004F5991"/>
    <w:rsid w:val="004F6632"/>
    <w:rsid w:val="004F6D22"/>
    <w:rsid w:val="00501C0F"/>
    <w:rsid w:val="00504433"/>
    <w:rsid w:val="0050502D"/>
    <w:rsid w:val="005061F4"/>
    <w:rsid w:val="00507690"/>
    <w:rsid w:val="00510C7E"/>
    <w:rsid w:val="005147D7"/>
    <w:rsid w:val="005151A0"/>
    <w:rsid w:val="0051755E"/>
    <w:rsid w:val="0051766E"/>
    <w:rsid w:val="00517736"/>
    <w:rsid w:val="00520A85"/>
    <w:rsid w:val="00522E38"/>
    <w:rsid w:val="00523EDA"/>
    <w:rsid w:val="005249FF"/>
    <w:rsid w:val="00526DCF"/>
    <w:rsid w:val="0052725B"/>
    <w:rsid w:val="00527CBE"/>
    <w:rsid w:val="005300A7"/>
    <w:rsid w:val="005300DE"/>
    <w:rsid w:val="00532D05"/>
    <w:rsid w:val="00532ED4"/>
    <w:rsid w:val="0053353A"/>
    <w:rsid w:val="005338F5"/>
    <w:rsid w:val="0053394F"/>
    <w:rsid w:val="00534FF1"/>
    <w:rsid w:val="00536C48"/>
    <w:rsid w:val="00537386"/>
    <w:rsid w:val="00537FCD"/>
    <w:rsid w:val="005422E7"/>
    <w:rsid w:val="00543E11"/>
    <w:rsid w:val="005466E7"/>
    <w:rsid w:val="005474F7"/>
    <w:rsid w:val="00550A0D"/>
    <w:rsid w:val="00552915"/>
    <w:rsid w:val="00553147"/>
    <w:rsid w:val="00553A2C"/>
    <w:rsid w:val="00553F0C"/>
    <w:rsid w:val="00554549"/>
    <w:rsid w:val="005548B3"/>
    <w:rsid w:val="00556E18"/>
    <w:rsid w:val="00557D13"/>
    <w:rsid w:val="00560DAF"/>
    <w:rsid w:val="00561739"/>
    <w:rsid w:val="00561EDB"/>
    <w:rsid w:val="0056484E"/>
    <w:rsid w:val="0056559C"/>
    <w:rsid w:val="00565605"/>
    <w:rsid w:val="00566624"/>
    <w:rsid w:val="00567C56"/>
    <w:rsid w:val="00570B9A"/>
    <w:rsid w:val="005712A1"/>
    <w:rsid w:val="00575643"/>
    <w:rsid w:val="005801DF"/>
    <w:rsid w:val="00580FDC"/>
    <w:rsid w:val="0058542C"/>
    <w:rsid w:val="00585674"/>
    <w:rsid w:val="0059079A"/>
    <w:rsid w:val="0059263B"/>
    <w:rsid w:val="00596242"/>
    <w:rsid w:val="005965CB"/>
    <w:rsid w:val="00596EA7"/>
    <w:rsid w:val="005973F3"/>
    <w:rsid w:val="005974E3"/>
    <w:rsid w:val="005A097D"/>
    <w:rsid w:val="005A1B0E"/>
    <w:rsid w:val="005A1D69"/>
    <w:rsid w:val="005A744E"/>
    <w:rsid w:val="005A7FB8"/>
    <w:rsid w:val="005B02CA"/>
    <w:rsid w:val="005B0780"/>
    <w:rsid w:val="005B14B4"/>
    <w:rsid w:val="005B23AC"/>
    <w:rsid w:val="005B295E"/>
    <w:rsid w:val="005B3085"/>
    <w:rsid w:val="005B3C7D"/>
    <w:rsid w:val="005B4531"/>
    <w:rsid w:val="005B4701"/>
    <w:rsid w:val="005B6B3D"/>
    <w:rsid w:val="005B707D"/>
    <w:rsid w:val="005B7554"/>
    <w:rsid w:val="005C19BB"/>
    <w:rsid w:val="005C4237"/>
    <w:rsid w:val="005C51B7"/>
    <w:rsid w:val="005C689E"/>
    <w:rsid w:val="005D06A4"/>
    <w:rsid w:val="005D276F"/>
    <w:rsid w:val="005D2C39"/>
    <w:rsid w:val="005D3723"/>
    <w:rsid w:val="005D38BE"/>
    <w:rsid w:val="005D54A0"/>
    <w:rsid w:val="005D5855"/>
    <w:rsid w:val="005D5ED4"/>
    <w:rsid w:val="005E0926"/>
    <w:rsid w:val="005E0D9A"/>
    <w:rsid w:val="005E5256"/>
    <w:rsid w:val="005F018B"/>
    <w:rsid w:val="005F12A2"/>
    <w:rsid w:val="005F289A"/>
    <w:rsid w:val="005F392C"/>
    <w:rsid w:val="005F5B8D"/>
    <w:rsid w:val="005F687A"/>
    <w:rsid w:val="00600DE8"/>
    <w:rsid w:val="00600E8D"/>
    <w:rsid w:val="00601B5C"/>
    <w:rsid w:val="006038C0"/>
    <w:rsid w:val="00604A33"/>
    <w:rsid w:val="006063D5"/>
    <w:rsid w:val="006064A8"/>
    <w:rsid w:val="0061248E"/>
    <w:rsid w:val="00613289"/>
    <w:rsid w:val="0061646C"/>
    <w:rsid w:val="00624BB6"/>
    <w:rsid w:val="00624E2A"/>
    <w:rsid w:val="00624EDB"/>
    <w:rsid w:val="006260E5"/>
    <w:rsid w:val="00626619"/>
    <w:rsid w:val="006266DE"/>
    <w:rsid w:val="00627698"/>
    <w:rsid w:val="006321AB"/>
    <w:rsid w:val="00634439"/>
    <w:rsid w:val="00634759"/>
    <w:rsid w:val="006357E3"/>
    <w:rsid w:val="00635F80"/>
    <w:rsid w:val="006360B8"/>
    <w:rsid w:val="00636383"/>
    <w:rsid w:val="00637542"/>
    <w:rsid w:val="006425DB"/>
    <w:rsid w:val="00645D54"/>
    <w:rsid w:val="00647D25"/>
    <w:rsid w:val="00650B7C"/>
    <w:rsid w:val="006531E7"/>
    <w:rsid w:val="006539AF"/>
    <w:rsid w:val="00653A0A"/>
    <w:rsid w:val="00654CF3"/>
    <w:rsid w:val="00667997"/>
    <w:rsid w:val="00673ACF"/>
    <w:rsid w:val="00673DF8"/>
    <w:rsid w:val="00676006"/>
    <w:rsid w:val="00676F1B"/>
    <w:rsid w:val="0067729C"/>
    <w:rsid w:val="00684166"/>
    <w:rsid w:val="00684BD0"/>
    <w:rsid w:val="00691E44"/>
    <w:rsid w:val="00695E87"/>
    <w:rsid w:val="00696A18"/>
    <w:rsid w:val="006A0A79"/>
    <w:rsid w:val="006A0B7F"/>
    <w:rsid w:val="006A1B16"/>
    <w:rsid w:val="006A3B7C"/>
    <w:rsid w:val="006A5229"/>
    <w:rsid w:val="006B0D5D"/>
    <w:rsid w:val="006B0DC1"/>
    <w:rsid w:val="006B3B48"/>
    <w:rsid w:val="006B4619"/>
    <w:rsid w:val="006B508F"/>
    <w:rsid w:val="006B586E"/>
    <w:rsid w:val="006B7213"/>
    <w:rsid w:val="006B7CEA"/>
    <w:rsid w:val="006C0B0B"/>
    <w:rsid w:val="006D1DD3"/>
    <w:rsid w:val="006D3C17"/>
    <w:rsid w:val="006D406D"/>
    <w:rsid w:val="006E04B1"/>
    <w:rsid w:val="006E11D4"/>
    <w:rsid w:val="006E2203"/>
    <w:rsid w:val="006E28B5"/>
    <w:rsid w:val="006E7CA3"/>
    <w:rsid w:val="006E7EDE"/>
    <w:rsid w:val="006E7F01"/>
    <w:rsid w:val="006F13A2"/>
    <w:rsid w:val="006F18A4"/>
    <w:rsid w:val="006F378E"/>
    <w:rsid w:val="006F7F92"/>
    <w:rsid w:val="007000FD"/>
    <w:rsid w:val="007005E7"/>
    <w:rsid w:val="0070490C"/>
    <w:rsid w:val="00705A59"/>
    <w:rsid w:val="00705D89"/>
    <w:rsid w:val="00712102"/>
    <w:rsid w:val="00713386"/>
    <w:rsid w:val="00714630"/>
    <w:rsid w:val="00716579"/>
    <w:rsid w:val="00717F83"/>
    <w:rsid w:val="0072165A"/>
    <w:rsid w:val="00722CA9"/>
    <w:rsid w:val="00723096"/>
    <w:rsid w:val="00724E2B"/>
    <w:rsid w:val="00726436"/>
    <w:rsid w:val="00726805"/>
    <w:rsid w:val="00727055"/>
    <w:rsid w:val="00727E19"/>
    <w:rsid w:val="00730FB3"/>
    <w:rsid w:val="00733F70"/>
    <w:rsid w:val="007343BC"/>
    <w:rsid w:val="0073453F"/>
    <w:rsid w:val="00735653"/>
    <w:rsid w:val="0073753A"/>
    <w:rsid w:val="00744BD6"/>
    <w:rsid w:val="0074791E"/>
    <w:rsid w:val="007503C3"/>
    <w:rsid w:val="00750838"/>
    <w:rsid w:val="0075123B"/>
    <w:rsid w:val="00752613"/>
    <w:rsid w:val="0075335A"/>
    <w:rsid w:val="0075514F"/>
    <w:rsid w:val="00760432"/>
    <w:rsid w:val="0076044C"/>
    <w:rsid w:val="00765046"/>
    <w:rsid w:val="007658B7"/>
    <w:rsid w:val="00765F9F"/>
    <w:rsid w:val="00766DCA"/>
    <w:rsid w:val="0076773F"/>
    <w:rsid w:val="00767A81"/>
    <w:rsid w:val="00770EB3"/>
    <w:rsid w:val="00772982"/>
    <w:rsid w:val="007729B0"/>
    <w:rsid w:val="00774309"/>
    <w:rsid w:val="00774819"/>
    <w:rsid w:val="00780207"/>
    <w:rsid w:val="00780BDB"/>
    <w:rsid w:val="00780C44"/>
    <w:rsid w:val="007819BC"/>
    <w:rsid w:val="007837D2"/>
    <w:rsid w:val="00784E26"/>
    <w:rsid w:val="007869E3"/>
    <w:rsid w:val="00786B81"/>
    <w:rsid w:val="00787291"/>
    <w:rsid w:val="007873B6"/>
    <w:rsid w:val="00787E4C"/>
    <w:rsid w:val="00790304"/>
    <w:rsid w:val="00790546"/>
    <w:rsid w:val="00792342"/>
    <w:rsid w:val="007937B5"/>
    <w:rsid w:val="00793856"/>
    <w:rsid w:val="00796444"/>
    <w:rsid w:val="00796BF3"/>
    <w:rsid w:val="007973E9"/>
    <w:rsid w:val="007977E9"/>
    <w:rsid w:val="00797826"/>
    <w:rsid w:val="00797B4A"/>
    <w:rsid w:val="00797D4A"/>
    <w:rsid w:val="007A2A78"/>
    <w:rsid w:val="007A401C"/>
    <w:rsid w:val="007A57C4"/>
    <w:rsid w:val="007A6022"/>
    <w:rsid w:val="007A6D93"/>
    <w:rsid w:val="007B6737"/>
    <w:rsid w:val="007B6C5A"/>
    <w:rsid w:val="007B78A2"/>
    <w:rsid w:val="007C2060"/>
    <w:rsid w:val="007C24F1"/>
    <w:rsid w:val="007C3F16"/>
    <w:rsid w:val="007C48B6"/>
    <w:rsid w:val="007C4DFE"/>
    <w:rsid w:val="007D17FF"/>
    <w:rsid w:val="007D3CFF"/>
    <w:rsid w:val="007D3FA1"/>
    <w:rsid w:val="007D55F4"/>
    <w:rsid w:val="007D566A"/>
    <w:rsid w:val="007D6800"/>
    <w:rsid w:val="007D7B52"/>
    <w:rsid w:val="007E0EB8"/>
    <w:rsid w:val="007E1D74"/>
    <w:rsid w:val="007E3311"/>
    <w:rsid w:val="007E382B"/>
    <w:rsid w:val="007E453B"/>
    <w:rsid w:val="007E62DE"/>
    <w:rsid w:val="007E7739"/>
    <w:rsid w:val="007F075C"/>
    <w:rsid w:val="007F077C"/>
    <w:rsid w:val="007F0C92"/>
    <w:rsid w:val="007F152B"/>
    <w:rsid w:val="007F38BC"/>
    <w:rsid w:val="007F4E34"/>
    <w:rsid w:val="007F64C1"/>
    <w:rsid w:val="007F6543"/>
    <w:rsid w:val="007F7337"/>
    <w:rsid w:val="007F762E"/>
    <w:rsid w:val="007F793E"/>
    <w:rsid w:val="008000D6"/>
    <w:rsid w:val="008013A4"/>
    <w:rsid w:val="0080418B"/>
    <w:rsid w:val="008061DC"/>
    <w:rsid w:val="008069BB"/>
    <w:rsid w:val="00812FE5"/>
    <w:rsid w:val="00815526"/>
    <w:rsid w:val="00816922"/>
    <w:rsid w:val="00820954"/>
    <w:rsid w:val="008219AE"/>
    <w:rsid w:val="00821C9D"/>
    <w:rsid w:val="00822047"/>
    <w:rsid w:val="00822574"/>
    <w:rsid w:val="008237C9"/>
    <w:rsid w:val="00826300"/>
    <w:rsid w:val="00826CD5"/>
    <w:rsid w:val="0082772D"/>
    <w:rsid w:val="0083034C"/>
    <w:rsid w:val="00830A4B"/>
    <w:rsid w:val="008315B4"/>
    <w:rsid w:val="008322CB"/>
    <w:rsid w:val="0083230A"/>
    <w:rsid w:val="00834E30"/>
    <w:rsid w:val="00835B8C"/>
    <w:rsid w:val="00837AD1"/>
    <w:rsid w:val="00840AA4"/>
    <w:rsid w:val="00840EDB"/>
    <w:rsid w:val="008455D7"/>
    <w:rsid w:val="00850CC4"/>
    <w:rsid w:val="00852FB1"/>
    <w:rsid w:val="00855E71"/>
    <w:rsid w:val="008609DB"/>
    <w:rsid w:val="008617BE"/>
    <w:rsid w:val="00861864"/>
    <w:rsid w:val="00861CD4"/>
    <w:rsid w:val="0086564C"/>
    <w:rsid w:val="008700AC"/>
    <w:rsid w:val="008769E4"/>
    <w:rsid w:val="00876BF6"/>
    <w:rsid w:val="00881654"/>
    <w:rsid w:val="00881946"/>
    <w:rsid w:val="0088253F"/>
    <w:rsid w:val="00882986"/>
    <w:rsid w:val="00884DE9"/>
    <w:rsid w:val="00885C81"/>
    <w:rsid w:val="00886EE1"/>
    <w:rsid w:val="008906D7"/>
    <w:rsid w:val="00895A3C"/>
    <w:rsid w:val="008A1C37"/>
    <w:rsid w:val="008A261B"/>
    <w:rsid w:val="008A29A3"/>
    <w:rsid w:val="008A33CA"/>
    <w:rsid w:val="008A3CC1"/>
    <w:rsid w:val="008A7E3C"/>
    <w:rsid w:val="008B199A"/>
    <w:rsid w:val="008B3BED"/>
    <w:rsid w:val="008B5269"/>
    <w:rsid w:val="008B5D13"/>
    <w:rsid w:val="008C0DA4"/>
    <w:rsid w:val="008C33FE"/>
    <w:rsid w:val="008C3439"/>
    <w:rsid w:val="008C4699"/>
    <w:rsid w:val="008C57FB"/>
    <w:rsid w:val="008D192C"/>
    <w:rsid w:val="008D3F24"/>
    <w:rsid w:val="008D56BE"/>
    <w:rsid w:val="008D7A92"/>
    <w:rsid w:val="008D7BD8"/>
    <w:rsid w:val="008E3888"/>
    <w:rsid w:val="008E5CEE"/>
    <w:rsid w:val="008F0DCA"/>
    <w:rsid w:val="008F2EAB"/>
    <w:rsid w:val="008F32AD"/>
    <w:rsid w:val="008F35F9"/>
    <w:rsid w:val="008F446C"/>
    <w:rsid w:val="008F568C"/>
    <w:rsid w:val="008F6FEF"/>
    <w:rsid w:val="008F74E9"/>
    <w:rsid w:val="009001DC"/>
    <w:rsid w:val="0090164C"/>
    <w:rsid w:val="009036D1"/>
    <w:rsid w:val="0090764F"/>
    <w:rsid w:val="00907829"/>
    <w:rsid w:val="00907BA0"/>
    <w:rsid w:val="0091088B"/>
    <w:rsid w:val="00911265"/>
    <w:rsid w:val="009127B6"/>
    <w:rsid w:val="00913940"/>
    <w:rsid w:val="00914732"/>
    <w:rsid w:val="009159F1"/>
    <w:rsid w:val="00917312"/>
    <w:rsid w:val="00917BE8"/>
    <w:rsid w:val="00920D52"/>
    <w:rsid w:val="00921266"/>
    <w:rsid w:val="00921C25"/>
    <w:rsid w:val="009226A3"/>
    <w:rsid w:val="00923EAC"/>
    <w:rsid w:val="00924A9B"/>
    <w:rsid w:val="009263CE"/>
    <w:rsid w:val="00931AEF"/>
    <w:rsid w:val="00932086"/>
    <w:rsid w:val="00934A54"/>
    <w:rsid w:val="00935E50"/>
    <w:rsid w:val="009378D8"/>
    <w:rsid w:val="00940D36"/>
    <w:rsid w:val="00941F1F"/>
    <w:rsid w:val="00944F1D"/>
    <w:rsid w:val="009455E9"/>
    <w:rsid w:val="009501B7"/>
    <w:rsid w:val="00954664"/>
    <w:rsid w:val="00955701"/>
    <w:rsid w:val="00957E27"/>
    <w:rsid w:val="0096075E"/>
    <w:rsid w:val="00961074"/>
    <w:rsid w:val="0096263D"/>
    <w:rsid w:val="009643BF"/>
    <w:rsid w:val="00966A30"/>
    <w:rsid w:val="00966C3A"/>
    <w:rsid w:val="009677A8"/>
    <w:rsid w:val="0097011D"/>
    <w:rsid w:val="00972D35"/>
    <w:rsid w:val="00973CB6"/>
    <w:rsid w:val="00973F0D"/>
    <w:rsid w:val="00977D9D"/>
    <w:rsid w:val="00981B78"/>
    <w:rsid w:val="0098410A"/>
    <w:rsid w:val="00986B76"/>
    <w:rsid w:val="00990040"/>
    <w:rsid w:val="00990432"/>
    <w:rsid w:val="00991502"/>
    <w:rsid w:val="00992333"/>
    <w:rsid w:val="00995021"/>
    <w:rsid w:val="00995C35"/>
    <w:rsid w:val="00995EFC"/>
    <w:rsid w:val="009A0592"/>
    <w:rsid w:val="009A1957"/>
    <w:rsid w:val="009A5F41"/>
    <w:rsid w:val="009A7352"/>
    <w:rsid w:val="009B0482"/>
    <w:rsid w:val="009B1427"/>
    <w:rsid w:val="009B1675"/>
    <w:rsid w:val="009B5AF3"/>
    <w:rsid w:val="009B7560"/>
    <w:rsid w:val="009C0345"/>
    <w:rsid w:val="009C26E6"/>
    <w:rsid w:val="009C3514"/>
    <w:rsid w:val="009C4929"/>
    <w:rsid w:val="009C55BB"/>
    <w:rsid w:val="009D27AF"/>
    <w:rsid w:val="009D5ED1"/>
    <w:rsid w:val="009D6FB1"/>
    <w:rsid w:val="009D74D8"/>
    <w:rsid w:val="009E4E1A"/>
    <w:rsid w:val="009E50DB"/>
    <w:rsid w:val="009E61AC"/>
    <w:rsid w:val="009E753B"/>
    <w:rsid w:val="009F0B8F"/>
    <w:rsid w:val="009F0E87"/>
    <w:rsid w:val="009F2358"/>
    <w:rsid w:val="009F4161"/>
    <w:rsid w:val="009F7D1A"/>
    <w:rsid w:val="00A011EF"/>
    <w:rsid w:val="00A014DF"/>
    <w:rsid w:val="00A037D4"/>
    <w:rsid w:val="00A041CE"/>
    <w:rsid w:val="00A04A1E"/>
    <w:rsid w:val="00A04F49"/>
    <w:rsid w:val="00A06052"/>
    <w:rsid w:val="00A103D0"/>
    <w:rsid w:val="00A11222"/>
    <w:rsid w:val="00A14C53"/>
    <w:rsid w:val="00A16BEA"/>
    <w:rsid w:val="00A20943"/>
    <w:rsid w:val="00A22C85"/>
    <w:rsid w:val="00A241B2"/>
    <w:rsid w:val="00A25245"/>
    <w:rsid w:val="00A25917"/>
    <w:rsid w:val="00A26187"/>
    <w:rsid w:val="00A27528"/>
    <w:rsid w:val="00A30AE9"/>
    <w:rsid w:val="00A31763"/>
    <w:rsid w:val="00A31CF2"/>
    <w:rsid w:val="00A32709"/>
    <w:rsid w:val="00A338A0"/>
    <w:rsid w:val="00A339CC"/>
    <w:rsid w:val="00A35D72"/>
    <w:rsid w:val="00A35F21"/>
    <w:rsid w:val="00A40BDB"/>
    <w:rsid w:val="00A419B2"/>
    <w:rsid w:val="00A41CFD"/>
    <w:rsid w:val="00A43F45"/>
    <w:rsid w:val="00A44E6B"/>
    <w:rsid w:val="00A47128"/>
    <w:rsid w:val="00A47906"/>
    <w:rsid w:val="00A505ED"/>
    <w:rsid w:val="00A5329C"/>
    <w:rsid w:val="00A54F87"/>
    <w:rsid w:val="00A558FD"/>
    <w:rsid w:val="00A560B9"/>
    <w:rsid w:val="00A56E00"/>
    <w:rsid w:val="00A576BD"/>
    <w:rsid w:val="00A61849"/>
    <w:rsid w:val="00A61DF0"/>
    <w:rsid w:val="00A62566"/>
    <w:rsid w:val="00A63A14"/>
    <w:rsid w:val="00A6520A"/>
    <w:rsid w:val="00A67620"/>
    <w:rsid w:val="00A722CC"/>
    <w:rsid w:val="00A74358"/>
    <w:rsid w:val="00A74847"/>
    <w:rsid w:val="00A75ACE"/>
    <w:rsid w:val="00A76458"/>
    <w:rsid w:val="00A7769C"/>
    <w:rsid w:val="00A77CC3"/>
    <w:rsid w:val="00A77D5F"/>
    <w:rsid w:val="00A8082C"/>
    <w:rsid w:val="00A848E8"/>
    <w:rsid w:val="00A84EDF"/>
    <w:rsid w:val="00A87236"/>
    <w:rsid w:val="00A91520"/>
    <w:rsid w:val="00A92413"/>
    <w:rsid w:val="00A94957"/>
    <w:rsid w:val="00A94D01"/>
    <w:rsid w:val="00A95E6E"/>
    <w:rsid w:val="00A9668E"/>
    <w:rsid w:val="00A96843"/>
    <w:rsid w:val="00AA0C57"/>
    <w:rsid w:val="00AA5B7D"/>
    <w:rsid w:val="00AA6484"/>
    <w:rsid w:val="00AB11F4"/>
    <w:rsid w:val="00AB15F1"/>
    <w:rsid w:val="00AB2F25"/>
    <w:rsid w:val="00AB3140"/>
    <w:rsid w:val="00AB3E21"/>
    <w:rsid w:val="00AB481E"/>
    <w:rsid w:val="00AB483F"/>
    <w:rsid w:val="00AB4B1A"/>
    <w:rsid w:val="00AB69FC"/>
    <w:rsid w:val="00AB6DDD"/>
    <w:rsid w:val="00AB6F68"/>
    <w:rsid w:val="00AC0F8E"/>
    <w:rsid w:val="00AC1008"/>
    <w:rsid w:val="00AC2CF9"/>
    <w:rsid w:val="00AC6895"/>
    <w:rsid w:val="00AD0FB4"/>
    <w:rsid w:val="00AD1AB9"/>
    <w:rsid w:val="00AD279A"/>
    <w:rsid w:val="00AD2AC5"/>
    <w:rsid w:val="00AD3636"/>
    <w:rsid w:val="00AD64B8"/>
    <w:rsid w:val="00AE048A"/>
    <w:rsid w:val="00AE4A2C"/>
    <w:rsid w:val="00AE530A"/>
    <w:rsid w:val="00AE5AC5"/>
    <w:rsid w:val="00AE6204"/>
    <w:rsid w:val="00AE6DE1"/>
    <w:rsid w:val="00AE72F6"/>
    <w:rsid w:val="00AF0438"/>
    <w:rsid w:val="00AF08A7"/>
    <w:rsid w:val="00AF0BBA"/>
    <w:rsid w:val="00AF3E68"/>
    <w:rsid w:val="00AF3F59"/>
    <w:rsid w:val="00AF72E8"/>
    <w:rsid w:val="00B000D8"/>
    <w:rsid w:val="00B013E7"/>
    <w:rsid w:val="00B02D91"/>
    <w:rsid w:val="00B05C90"/>
    <w:rsid w:val="00B062AB"/>
    <w:rsid w:val="00B10485"/>
    <w:rsid w:val="00B119BB"/>
    <w:rsid w:val="00B120C7"/>
    <w:rsid w:val="00B1360D"/>
    <w:rsid w:val="00B13C53"/>
    <w:rsid w:val="00B14273"/>
    <w:rsid w:val="00B16BE0"/>
    <w:rsid w:val="00B21D2F"/>
    <w:rsid w:val="00B23ECA"/>
    <w:rsid w:val="00B24807"/>
    <w:rsid w:val="00B26D00"/>
    <w:rsid w:val="00B3016C"/>
    <w:rsid w:val="00B30AF2"/>
    <w:rsid w:val="00B329DC"/>
    <w:rsid w:val="00B34C8A"/>
    <w:rsid w:val="00B35BCE"/>
    <w:rsid w:val="00B40B37"/>
    <w:rsid w:val="00B415FB"/>
    <w:rsid w:val="00B42E84"/>
    <w:rsid w:val="00B4307B"/>
    <w:rsid w:val="00B4318B"/>
    <w:rsid w:val="00B43554"/>
    <w:rsid w:val="00B44867"/>
    <w:rsid w:val="00B44DCE"/>
    <w:rsid w:val="00B46FED"/>
    <w:rsid w:val="00B51126"/>
    <w:rsid w:val="00B527D9"/>
    <w:rsid w:val="00B52A15"/>
    <w:rsid w:val="00B53632"/>
    <w:rsid w:val="00B53EBD"/>
    <w:rsid w:val="00B544D4"/>
    <w:rsid w:val="00B55A37"/>
    <w:rsid w:val="00B56338"/>
    <w:rsid w:val="00B5761E"/>
    <w:rsid w:val="00B601B0"/>
    <w:rsid w:val="00B60395"/>
    <w:rsid w:val="00B61A1C"/>
    <w:rsid w:val="00B6298C"/>
    <w:rsid w:val="00B62D9B"/>
    <w:rsid w:val="00B62F11"/>
    <w:rsid w:val="00B65416"/>
    <w:rsid w:val="00B66342"/>
    <w:rsid w:val="00B67285"/>
    <w:rsid w:val="00B7007B"/>
    <w:rsid w:val="00B7120C"/>
    <w:rsid w:val="00B72557"/>
    <w:rsid w:val="00B732AA"/>
    <w:rsid w:val="00B73E98"/>
    <w:rsid w:val="00B747B8"/>
    <w:rsid w:val="00B74FE4"/>
    <w:rsid w:val="00B762A0"/>
    <w:rsid w:val="00B76CE2"/>
    <w:rsid w:val="00B80CE7"/>
    <w:rsid w:val="00B817D6"/>
    <w:rsid w:val="00B818C8"/>
    <w:rsid w:val="00B82C6D"/>
    <w:rsid w:val="00B84FC2"/>
    <w:rsid w:val="00B86956"/>
    <w:rsid w:val="00B90C6B"/>
    <w:rsid w:val="00B919E7"/>
    <w:rsid w:val="00B91D46"/>
    <w:rsid w:val="00B92625"/>
    <w:rsid w:val="00B92A5D"/>
    <w:rsid w:val="00B92E6E"/>
    <w:rsid w:val="00B930B6"/>
    <w:rsid w:val="00B94D8D"/>
    <w:rsid w:val="00B9526B"/>
    <w:rsid w:val="00BA4316"/>
    <w:rsid w:val="00BA5F70"/>
    <w:rsid w:val="00BA7FDA"/>
    <w:rsid w:val="00BB0F09"/>
    <w:rsid w:val="00BB126C"/>
    <w:rsid w:val="00BB182E"/>
    <w:rsid w:val="00BB255A"/>
    <w:rsid w:val="00BB5242"/>
    <w:rsid w:val="00BB7462"/>
    <w:rsid w:val="00BC0EDA"/>
    <w:rsid w:val="00BC279A"/>
    <w:rsid w:val="00BC2CC3"/>
    <w:rsid w:val="00BC5376"/>
    <w:rsid w:val="00BC7152"/>
    <w:rsid w:val="00BD0389"/>
    <w:rsid w:val="00BD07EC"/>
    <w:rsid w:val="00BD0B50"/>
    <w:rsid w:val="00BD15AE"/>
    <w:rsid w:val="00BD4361"/>
    <w:rsid w:val="00BD57E8"/>
    <w:rsid w:val="00BD5BB0"/>
    <w:rsid w:val="00BD75BE"/>
    <w:rsid w:val="00BD7726"/>
    <w:rsid w:val="00BE42E1"/>
    <w:rsid w:val="00BE4F6D"/>
    <w:rsid w:val="00BF0000"/>
    <w:rsid w:val="00BF127D"/>
    <w:rsid w:val="00C00025"/>
    <w:rsid w:val="00C00306"/>
    <w:rsid w:val="00C02E5A"/>
    <w:rsid w:val="00C0367C"/>
    <w:rsid w:val="00C03A61"/>
    <w:rsid w:val="00C041BB"/>
    <w:rsid w:val="00C07C89"/>
    <w:rsid w:val="00C07FFB"/>
    <w:rsid w:val="00C10FF3"/>
    <w:rsid w:val="00C12A00"/>
    <w:rsid w:val="00C1352E"/>
    <w:rsid w:val="00C15B0F"/>
    <w:rsid w:val="00C16058"/>
    <w:rsid w:val="00C170FE"/>
    <w:rsid w:val="00C20D96"/>
    <w:rsid w:val="00C2696D"/>
    <w:rsid w:val="00C31553"/>
    <w:rsid w:val="00C3288D"/>
    <w:rsid w:val="00C32E56"/>
    <w:rsid w:val="00C348AB"/>
    <w:rsid w:val="00C3634B"/>
    <w:rsid w:val="00C40043"/>
    <w:rsid w:val="00C451BB"/>
    <w:rsid w:val="00C506DC"/>
    <w:rsid w:val="00C51B3F"/>
    <w:rsid w:val="00C526C0"/>
    <w:rsid w:val="00C561FB"/>
    <w:rsid w:val="00C574B5"/>
    <w:rsid w:val="00C57650"/>
    <w:rsid w:val="00C62C4C"/>
    <w:rsid w:val="00C62FBE"/>
    <w:rsid w:val="00C66E9C"/>
    <w:rsid w:val="00C70FBE"/>
    <w:rsid w:val="00C75DDC"/>
    <w:rsid w:val="00C763D3"/>
    <w:rsid w:val="00C76D23"/>
    <w:rsid w:val="00C812FA"/>
    <w:rsid w:val="00C8421C"/>
    <w:rsid w:val="00C84670"/>
    <w:rsid w:val="00C84F82"/>
    <w:rsid w:val="00C85173"/>
    <w:rsid w:val="00C86787"/>
    <w:rsid w:val="00C87119"/>
    <w:rsid w:val="00C907A8"/>
    <w:rsid w:val="00C93E71"/>
    <w:rsid w:val="00C96950"/>
    <w:rsid w:val="00CA0C7D"/>
    <w:rsid w:val="00CA17FB"/>
    <w:rsid w:val="00CA1BB7"/>
    <w:rsid w:val="00CA2DBE"/>
    <w:rsid w:val="00CA3551"/>
    <w:rsid w:val="00CA51C6"/>
    <w:rsid w:val="00CB1FC8"/>
    <w:rsid w:val="00CB2009"/>
    <w:rsid w:val="00CB226A"/>
    <w:rsid w:val="00CB6498"/>
    <w:rsid w:val="00CC4252"/>
    <w:rsid w:val="00CC4E7F"/>
    <w:rsid w:val="00CC6E61"/>
    <w:rsid w:val="00CC7025"/>
    <w:rsid w:val="00CD0695"/>
    <w:rsid w:val="00CD1ED8"/>
    <w:rsid w:val="00CD2A5C"/>
    <w:rsid w:val="00CD3311"/>
    <w:rsid w:val="00CD3B37"/>
    <w:rsid w:val="00CD3F05"/>
    <w:rsid w:val="00CD3F9C"/>
    <w:rsid w:val="00CD406C"/>
    <w:rsid w:val="00CD4931"/>
    <w:rsid w:val="00CD49CB"/>
    <w:rsid w:val="00CD5872"/>
    <w:rsid w:val="00CD58F8"/>
    <w:rsid w:val="00CE0A6B"/>
    <w:rsid w:val="00CE0DE7"/>
    <w:rsid w:val="00CE2342"/>
    <w:rsid w:val="00CE307F"/>
    <w:rsid w:val="00CE571D"/>
    <w:rsid w:val="00CE5A9E"/>
    <w:rsid w:val="00CF0D97"/>
    <w:rsid w:val="00CF131C"/>
    <w:rsid w:val="00CF1A7E"/>
    <w:rsid w:val="00CF1B0F"/>
    <w:rsid w:val="00CF3AB5"/>
    <w:rsid w:val="00CF3D96"/>
    <w:rsid w:val="00CF494D"/>
    <w:rsid w:val="00CF570A"/>
    <w:rsid w:val="00CF60C2"/>
    <w:rsid w:val="00CF627E"/>
    <w:rsid w:val="00D0244F"/>
    <w:rsid w:val="00D03F59"/>
    <w:rsid w:val="00D042E8"/>
    <w:rsid w:val="00D06A89"/>
    <w:rsid w:val="00D10743"/>
    <w:rsid w:val="00D1120B"/>
    <w:rsid w:val="00D135D0"/>
    <w:rsid w:val="00D138F9"/>
    <w:rsid w:val="00D1416C"/>
    <w:rsid w:val="00D16F51"/>
    <w:rsid w:val="00D1763D"/>
    <w:rsid w:val="00D257D0"/>
    <w:rsid w:val="00D308C9"/>
    <w:rsid w:val="00D31761"/>
    <w:rsid w:val="00D32909"/>
    <w:rsid w:val="00D353B2"/>
    <w:rsid w:val="00D357D3"/>
    <w:rsid w:val="00D35FA3"/>
    <w:rsid w:val="00D36C9A"/>
    <w:rsid w:val="00D36DF0"/>
    <w:rsid w:val="00D41E43"/>
    <w:rsid w:val="00D42427"/>
    <w:rsid w:val="00D431FE"/>
    <w:rsid w:val="00D44D31"/>
    <w:rsid w:val="00D453D7"/>
    <w:rsid w:val="00D45B37"/>
    <w:rsid w:val="00D45FFB"/>
    <w:rsid w:val="00D47377"/>
    <w:rsid w:val="00D47F38"/>
    <w:rsid w:val="00D503CD"/>
    <w:rsid w:val="00D506A9"/>
    <w:rsid w:val="00D52CB3"/>
    <w:rsid w:val="00D52CE9"/>
    <w:rsid w:val="00D53455"/>
    <w:rsid w:val="00D53CD3"/>
    <w:rsid w:val="00D53D88"/>
    <w:rsid w:val="00D5470B"/>
    <w:rsid w:val="00D54E23"/>
    <w:rsid w:val="00D5764E"/>
    <w:rsid w:val="00D61DFC"/>
    <w:rsid w:val="00D62D93"/>
    <w:rsid w:val="00D66A5A"/>
    <w:rsid w:val="00D715DF"/>
    <w:rsid w:val="00D71DAB"/>
    <w:rsid w:val="00D7245E"/>
    <w:rsid w:val="00D7252A"/>
    <w:rsid w:val="00D7463B"/>
    <w:rsid w:val="00D76497"/>
    <w:rsid w:val="00D76F9D"/>
    <w:rsid w:val="00D77B4C"/>
    <w:rsid w:val="00D808F4"/>
    <w:rsid w:val="00D80FD7"/>
    <w:rsid w:val="00D81B8A"/>
    <w:rsid w:val="00D81F76"/>
    <w:rsid w:val="00D820E5"/>
    <w:rsid w:val="00D82FD1"/>
    <w:rsid w:val="00D83E1F"/>
    <w:rsid w:val="00D86EE5"/>
    <w:rsid w:val="00D96F66"/>
    <w:rsid w:val="00DA066C"/>
    <w:rsid w:val="00DA315B"/>
    <w:rsid w:val="00DA4445"/>
    <w:rsid w:val="00DA4F27"/>
    <w:rsid w:val="00DA5283"/>
    <w:rsid w:val="00DA73FF"/>
    <w:rsid w:val="00DB0F3B"/>
    <w:rsid w:val="00DB15E4"/>
    <w:rsid w:val="00DB1C03"/>
    <w:rsid w:val="00DB3799"/>
    <w:rsid w:val="00DB5541"/>
    <w:rsid w:val="00DC003B"/>
    <w:rsid w:val="00DC0068"/>
    <w:rsid w:val="00DC050C"/>
    <w:rsid w:val="00DC4971"/>
    <w:rsid w:val="00DC74D6"/>
    <w:rsid w:val="00DC7EA3"/>
    <w:rsid w:val="00DD01F6"/>
    <w:rsid w:val="00DD0829"/>
    <w:rsid w:val="00DD30BD"/>
    <w:rsid w:val="00DD3A25"/>
    <w:rsid w:val="00DD413E"/>
    <w:rsid w:val="00DD603E"/>
    <w:rsid w:val="00DD63C7"/>
    <w:rsid w:val="00DD65B6"/>
    <w:rsid w:val="00DD6D3D"/>
    <w:rsid w:val="00DD6E5B"/>
    <w:rsid w:val="00DD77C0"/>
    <w:rsid w:val="00DE00B1"/>
    <w:rsid w:val="00DE1671"/>
    <w:rsid w:val="00DE2D2E"/>
    <w:rsid w:val="00DE4698"/>
    <w:rsid w:val="00DE5469"/>
    <w:rsid w:val="00DE69D0"/>
    <w:rsid w:val="00DE7742"/>
    <w:rsid w:val="00DF08B9"/>
    <w:rsid w:val="00DF472F"/>
    <w:rsid w:val="00DF6950"/>
    <w:rsid w:val="00DF69B6"/>
    <w:rsid w:val="00DF7094"/>
    <w:rsid w:val="00DF72FC"/>
    <w:rsid w:val="00DF781E"/>
    <w:rsid w:val="00DF7AD9"/>
    <w:rsid w:val="00E005B4"/>
    <w:rsid w:val="00E00791"/>
    <w:rsid w:val="00E01B9D"/>
    <w:rsid w:val="00E01D60"/>
    <w:rsid w:val="00E02442"/>
    <w:rsid w:val="00E0312B"/>
    <w:rsid w:val="00E10140"/>
    <w:rsid w:val="00E10DC0"/>
    <w:rsid w:val="00E121E5"/>
    <w:rsid w:val="00E13721"/>
    <w:rsid w:val="00E1446E"/>
    <w:rsid w:val="00E150B6"/>
    <w:rsid w:val="00E15DEE"/>
    <w:rsid w:val="00E16302"/>
    <w:rsid w:val="00E171B2"/>
    <w:rsid w:val="00E20873"/>
    <w:rsid w:val="00E21F5E"/>
    <w:rsid w:val="00E2303B"/>
    <w:rsid w:val="00E23176"/>
    <w:rsid w:val="00E250C7"/>
    <w:rsid w:val="00E256BF"/>
    <w:rsid w:val="00E26EB5"/>
    <w:rsid w:val="00E30653"/>
    <w:rsid w:val="00E328BC"/>
    <w:rsid w:val="00E33903"/>
    <w:rsid w:val="00E34805"/>
    <w:rsid w:val="00E35030"/>
    <w:rsid w:val="00E37FD4"/>
    <w:rsid w:val="00E41876"/>
    <w:rsid w:val="00E41FB6"/>
    <w:rsid w:val="00E4267C"/>
    <w:rsid w:val="00E436BC"/>
    <w:rsid w:val="00E4398E"/>
    <w:rsid w:val="00E44AF6"/>
    <w:rsid w:val="00E46695"/>
    <w:rsid w:val="00E47C23"/>
    <w:rsid w:val="00E51AEC"/>
    <w:rsid w:val="00E54A3A"/>
    <w:rsid w:val="00E55E24"/>
    <w:rsid w:val="00E561AA"/>
    <w:rsid w:val="00E56F24"/>
    <w:rsid w:val="00E629AC"/>
    <w:rsid w:val="00E62D24"/>
    <w:rsid w:val="00E6402A"/>
    <w:rsid w:val="00E671E6"/>
    <w:rsid w:val="00E6791F"/>
    <w:rsid w:val="00E764D1"/>
    <w:rsid w:val="00E77139"/>
    <w:rsid w:val="00E7721C"/>
    <w:rsid w:val="00E8282B"/>
    <w:rsid w:val="00E85A6B"/>
    <w:rsid w:val="00E932E3"/>
    <w:rsid w:val="00E95FCB"/>
    <w:rsid w:val="00E97EDC"/>
    <w:rsid w:val="00EA0347"/>
    <w:rsid w:val="00EA2A5B"/>
    <w:rsid w:val="00EA2CAB"/>
    <w:rsid w:val="00EA58C8"/>
    <w:rsid w:val="00EA675C"/>
    <w:rsid w:val="00EA7FC8"/>
    <w:rsid w:val="00EB06B2"/>
    <w:rsid w:val="00EB17DB"/>
    <w:rsid w:val="00EB67B8"/>
    <w:rsid w:val="00EC0087"/>
    <w:rsid w:val="00EC05AB"/>
    <w:rsid w:val="00EC373F"/>
    <w:rsid w:val="00EC58A6"/>
    <w:rsid w:val="00EC6B40"/>
    <w:rsid w:val="00EC6EBB"/>
    <w:rsid w:val="00EC78BE"/>
    <w:rsid w:val="00ED11A3"/>
    <w:rsid w:val="00ED354C"/>
    <w:rsid w:val="00ED5E59"/>
    <w:rsid w:val="00ED61B8"/>
    <w:rsid w:val="00ED72E6"/>
    <w:rsid w:val="00ED7676"/>
    <w:rsid w:val="00EE0D67"/>
    <w:rsid w:val="00EE15A7"/>
    <w:rsid w:val="00EE177B"/>
    <w:rsid w:val="00EE21B5"/>
    <w:rsid w:val="00EE3556"/>
    <w:rsid w:val="00EF059F"/>
    <w:rsid w:val="00EF1167"/>
    <w:rsid w:val="00EF1D0B"/>
    <w:rsid w:val="00EF2105"/>
    <w:rsid w:val="00EF6328"/>
    <w:rsid w:val="00F02480"/>
    <w:rsid w:val="00F0248C"/>
    <w:rsid w:val="00F033C8"/>
    <w:rsid w:val="00F05554"/>
    <w:rsid w:val="00F06BB3"/>
    <w:rsid w:val="00F07488"/>
    <w:rsid w:val="00F10CF9"/>
    <w:rsid w:val="00F11EE9"/>
    <w:rsid w:val="00F1336A"/>
    <w:rsid w:val="00F170EE"/>
    <w:rsid w:val="00F20519"/>
    <w:rsid w:val="00F20858"/>
    <w:rsid w:val="00F20B2B"/>
    <w:rsid w:val="00F213B0"/>
    <w:rsid w:val="00F26DF2"/>
    <w:rsid w:val="00F27440"/>
    <w:rsid w:val="00F3041D"/>
    <w:rsid w:val="00F309FB"/>
    <w:rsid w:val="00F348BB"/>
    <w:rsid w:val="00F356B3"/>
    <w:rsid w:val="00F361C3"/>
    <w:rsid w:val="00F40214"/>
    <w:rsid w:val="00F413EE"/>
    <w:rsid w:val="00F432C6"/>
    <w:rsid w:val="00F46240"/>
    <w:rsid w:val="00F46E7E"/>
    <w:rsid w:val="00F551D3"/>
    <w:rsid w:val="00F61896"/>
    <w:rsid w:val="00F61DAD"/>
    <w:rsid w:val="00F620CB"/>
    <w:rsid w:val="00F647BF"/>
    <w:rsid w:val="00F64C43"/>
    <w:rsid w:val="00F6526D"/>
    <w:rsid w:val="00F675D7"/>
    <w:rsid w:val="00F71DAA"/>
    <w:rsid w:val="00F722FC"/>
    <w:rsid w:val="00F76033"/>
    <w:rsid w:val="00F7606D"/>
    <w:rsid w:val="00F77DEA"/>
    <w:rsid w:val="00F8104B"/>
    <w:rsid w:val="00F81DFA"/>
    <w:rsid w:val="00F844C7"/>
    <w:rsid w:val="00F87E63"/>
    <w:rsid w:val="00F91458"/>
    <w:rsid w:val="00F917A6"/>
    <w:rsid w:val="00F931FC"/>
    <w:rsid w:val="00F9333C"/>
    <w:rsid w:val="00FA0485"/>
    <w:rsid w:val="00FA0CC8"/>
    <w:rsid w:val="00FA2C41"/>
    <w:rsid w:val="00FA4EE6"/>
    <w:rsid w:val="00FA5E94"/>
    <w:rsid w:val="00FA6547"/>
    <w:rsid w:val="00FA67F3"/>
    <w:rsid w:val="00FB0BAB"/>
    <w:rsid w:val="00FB0DF2"/>
    <w:rsid w:val="00FB39CB"/>
    <w:rsid w:val="00FB3CF8"/>
    <w:rsid w:val="00FB4572"/>
    <w:rsid w:val="00FC05F0"/>
    <w:rsid w:val="00FC1390"/>
    <w:rsid w:val="00FC2F84"/>
    <w:rsid w:val="00FC3866"/>
    <w:rsid w:val="00FC4190"/>
    <w:rsid w:val="00FC5855"/>
    <w:rsid w:val="00FC5939"/>
    <w:rsid w:val="00FC6532"/>
    <w:rsid w:val="00FC6BA5"/>
    <w:rsid w:val="00FC6ED2"/>
    <w:rsid w:val="00FC7E8E"/>
    <w:rsid w:val="00FD18A8"/>
    <w:rsid w:val="00FE046F"/>
    <w:rsid w:val="00FE3D48"/>
    <w:rsid w:val="00FF04F9"/>
    <w:rsid w:val="00FF21B8"/>
    <w:rsid w:val="00FF5AFE"/>
    <w:rsid w:val="00FF5F34"/>
    <w:rsid w:val="00FF6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1DA68"/>
  <w15:chartTrackingRefBased/>
  <w15:docId w15:val="{D6C879B7-56A7-4715-BE7E-EDB37DA4B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3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B78A2"/>
    <w:pPr>
      <w:spacing w:after="0" w:line="240" w:lineRule="auto"/>
    </w:pPr>
  </w:style>
  <w:style w:type="paragraph" w:styleId="ListParagraph">
    <w:name w:val="List Paragraph"/>
    <w:basedOn w:val="Normal"/>
    <w:uiPriority w:val="34"/>
    <w:qFormat/>
    <w:rsid w:val="00AD0FB4"/>
    <w:pPr>
      <w:ind w:left="720"/>
      <w:contextualSpacing/>
    </w:pPr>
  </w:style>
  <w:style w:type="paragraph" w:styleId="Header">
    <w:name w:val="header"/>
    <w:basedOn w:val="Normal"/>
    <w:link w:val="HeaderChar"/>
    <w:uiPriority w:val="99"/>
    <w:unhideWhenUsed/>
    <w:rsid w:val="003370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7088"/>
  </w:style>
  <w:style w:type="paragraph" w:styleId="Footer">
    <w:name w:val="footer"/>
    <w:basedOn w:val="Normal"/>
    <w:link w:val="FooterChar"/>
    <w:uiPriority w:val="99"/>
    <w:unhideWhenUsed/>
    <w:rsid w:val="003370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7088"/>
  </w:style>
  <w:style w:type="character" w:styleId="LineNumber">
    <w:name w:val="line number"/>
    <w:basedOn w:val="DefaultParagraphFont"/>
    <w:uiPriority w:val="99"/>
    <w:semiHidden/>
    <w:unhideWhenUsed/>
    <w:rsid w:val="00337088"/>
  </w:style>
  <w:style w:type="paragraph" w:styleId="NormalWeb">
    <w:name w:val="Normal (Web)"/>
    <w:basedOn w:val="Normal"/>
    <w:uiPriority w:val="99"/>
    <w:rsid w:val="007D566A"/>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FC5939"/>
    <w:rPr>
      <w:b/>
      <w:bCs/>
    </w:rPr>
  </w:style>
  <w:style w:type="character" w:styleId="CommentReference">
    <w:name w:val="annotation reference"/>
    <w:basedOn w:val="DefaultParagraphFont"/>
    <w:uiPriority w:val="99"/>
    <w:semiHidden/>
    <w:unhideWhenUsed/>
    <w:rsid w:val="00822047"/>
    <w:rPr>
      <w:sz w:val="16"/>
      <w:szCs w:val="16"/>
    </w:rPr>
  </w:style>
  <w:style w:type="paragraph" w:styleId="CommentText">
    <w:name w:val="annotation text"/>
    <w:basedOn w:val="Normal"/>
    <w:link w:val="CommentTextChar"/>
    <w:uiPriority w:val="99"/>
    <w:semiHidden/>
    <w:unhideWhenUsed/>
    <w:rsid w:val="00822047"/>
    <w:pPr>
      <w:spacing w:line="240" w:lineRule="auto"/>
    </w:pPr>
    <w:rPr>
      <w:sz w:val="20"/>
      <w:szCs w:val="20"/>
    </w:rPr>
  </w:style>
  <w:style w:type="character" w:customStyle="1" w:styleId="CommentTextChar">
    <w:name w:val="Comment Text Char"/>
    <w:basedOn w:val="DefaultParagraphFont"/>
    <w:link w:val="CommentText"/>
    <w:uiPriority w:val="99"/>
    <w:semiHidden/>
    <w:rsid w:val="00822047"/>
    <w:rPr>
      <w:sz w:val="20"/>
      <w:szCs w:val="20"/>
    </w:rPr>
  </w:style>
  <w:style w:type="paragraph" w:styleId="CommentSubject">
    <w:name w:val="annotation subject"/>
    <w:basedOn w:val="CommentText"/>
    <w:next w:val="CommentText"/>
    <w:link w:val="CommentSubjectChar"/>
    <w:uiPriority w:val="99"/>
    <w:semiHidden/>
    <w:unhideWhenUsed/>
    <w:rsid w:val="00822047"/>
    <w:rPr>
      <w:b/>
      <w:bCs/>
    </w:rPr>
  </w:style>
  <w:style w:type="character" w:customStyle="1" w:styleId="CommentSubjectChar">
    <w:name w:val="Comment Subject Char"/>
    <w:basedOn w:val="CommentTextChar"/>
    <w:link w:val="CommentSubject"/>
    <w:uiPriority w:val="99"/>
    <w:semiHidden/>
    <w:rsid w:val="00822047"/>
    <w:rPr>
      <w:b/>
      <w:bCs/>
      <w:sz w:val="20"/>
      <w:szCs w:val="20"/>
    </w:rPr>
  </w:style>
  <w:style w:type="paragraph" w:styleId="BalloonText">
    <w:name w:val="Balloon Text"/>
    <w:basedOn w:val="Normal"/>
    <w:link w:val="BalloonTextChar"/>
    <w:uiPriority w:val="99"/>
    <w:semiHidden/>
    <w:unhideWhenUsed/>
    <w:rsid w:val="008220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2047"/>
    <w:rPr>
      <w:rFonts w:ascii="Segoe UI" w:hAnsi="Segoe UI" w:cs="Segoe UI"/>
      <w:sz w:val="18"/>
      <w:szCs w:val="18"/>
    </w:rPr>
  </w:style>
  <w:style w:type="paragraph" w:styleId="FootnoteText">
    <w:name w:val="footnote text"/>
    <w:basedOn w:val="Normal"/>
    <w:link w:val="FootnoteTextChar"/>
    <w:uiPriority w:val="99"/>
    <w:semiHidden/>
    <w:unhideWhenUsed/>
    <w:rsid w:val="00192F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92F41"/>
    <w:rPr>
      <w:sz w:val="20"/>
      <w:szCs w:val="20"/>
    </w:rPr>
  </w:style>
  <w:style w:type="character" w:styleId="FootnoteReference">
    <w:name w:val="footnote reference"/>
    <w:basedOn w:val="DefaultParagraphFont"/>
    <w:uiPriority w:val="99"/>
    <w:semiHidden/>
    <w:unhideWhenUsed/>
    <w:rsid w:val="00192F41"/>
    <w:rPr>
      <w:vertAlign w:val="superscript"/>
    </w:rPr>
  </w:style>
  <w:style w:type="character" w:customStyle="1" w:styleId="apple-converted-space">
    <w:name w:val="apple-converted-space"/>
    <w:basedOn w:val="DefaultParagraphFont"/>
    <w:rsid w:val="00074D44"/>
  </w:style>
  <w:style w:type="character" w:customStyle="1" w:styleId="akn-term">
    <w:name w:val="akn-term"/>
    <w:basedOn w:val="DefaultParagraphFont"/>
    <w:rsid w:val="00074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294695">
      <w:bodyDiv w:val="1"/>
      <w:marLeft w:val="0"/>
      <w:marRight w:val="0"/>
      <w:marTop w:val="0"/>
      <w:marBottom w:val="0"/>
      <w:divBdr>
        <w:top w:val="none" w:sz="0" w:space="0" w:color="auto"/>
        <w:left w:val="none" w:sz="0" w:space="0" w:color="auto"/>
        <w:bottom w:val="none" w:sz="0" w:space="0" w:color="auto"/>
        <w:right w:val="none" w:sz="0" w:space="0" w:color="auto"/>
      </w:divBdr>
    </w:div>
    <w:div w:id="912084884">
      <w:bodyDiv w:val="1"/>
      <w:marLeft w:val="0"/>
      <w:marRight w:val="0"/>
      <w:marTop w:val="0"/>
      <w:marBottom w:val="0"/>
      <w:divBdr>
        <w:top w:val="none" w:sz="0" w:space="0" w:color="auto"/>
        <w:left w:val="none" w:sz="0" w:space="0" w:color="auto"/>
        <w:bottom w:val="none" w:sz="0" w:space="0" w:color="auto"/>
        <w:right w:val="none" w:sz="0" w:space="0" w:color="auto"/>
      </w:divBdr>
    </w:div>
    <w:div w:id="1002513210">
      <w:bodyDiv w:val="1"/>
      <w:marLeft w:val="0"/>
      <w:marRight w:val="0"/>
      <w:marTop w:val="0"/>
      <w:marBottom w:val="0"/>
      <w:divBdr>
        <w:top w:val="none" w:sz="0" w:space="0" w:color="auto"/>
        <w:left w:val="none" w:sz="0" w:space="0" w:color="auto"/>
        <w:bottom w:val="none" w:sz="0" w:space="0" w:color="auto"/>
        <w:right w:val="none" w:sz="0" w:space="0" w:color="auto"/>
      </w:divBdr>
      <w:divsChild>
        <w:div w:id="1582134185">
          <w:marLeft w:val="0"/>
          <w:marRight w:val="0"/>
          <w:marTop w:val="0"/>
          <w:marBottom w:val="0"/>
          <w:divBdr>
            <w:top w:val="none" w:sz="0" w:space="0" w:color="auto"/>
            <w:left w:val="none" w:sz="0" w:space="0" w:color="auto"/>
            <w:bottom w:val="none" w:sz="0" w:space="0" w:color="auto"/>
            <w:right w:val="none" w:sz="0" w:space="0" w:color="auto"/>
          </w:divBdr>
          <w:divsChild>
            <w:div w:id="960503439">
              <w:marLeft w:val="0"/>
              <w:marRight w:val="0"/>
              <w:marTop w:val="0"/>
              <w:marBottom w:val="0"/>
              <w:divBdr>
                <w:top w:val="none" w:sz="0" w:space="0" w:color="auto"/>
                <w:left w:val="none" w:sz="0" w:space="0" w:color="auto"/>
                <w:bottom w:val="none" w:sz="0" w:space="0" w:color="auto"/>
                <w:right w:val="none" w:sz="0" w:space="0" w:color="auto"/>
              </w:divBdr>
              <w:divsChild>
                <w:div w:id="30731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435810">
      <w:bodyDiv w:val="1"/>
      <w:marLeft w:val="0"/>
      <w:marRight w:val="0"/>
      <w:marTop w:val="0"/>
      <w:marBottom w:val="0"/>
      <w:divBdr>
        <w:top w:val="none" w:sz="0" w:space="0" w:color="auto"/>
        <w:left w:val="none" w:sz="0" w:space="0" w:color="auto"/>
        <w:bottom w:val="none" w:sz="0" w:space="0" w:color="auto"/>
        <w:right w:val="none" w:sz="0" w:space="0" w:color="auto"/>
      </w:divBdr>
      <w:divsChild>
        <w:div w:id="1013604356">
          <w:marLeft w:val="0"/>
          <w:marRight w:val="0"/>
          <w:marTop w:val="0"/>
          <w:marBottom w:val="0"/>
          <w:divBdr>
            <w:top w:val="none" w:sz="0" w:space="0" w:color="auto"/>
            <w:left w:val="none" w:sz="0" w:space="0" w:color="auto"/>
            <w:bottom w:val="none" w:sz="0" w:space="0" w:color="auto"/>
            <w:right w:val="none" w:sz="0" w:space="0" w:color="auto"/>
          </w:divBdr>
          <w:divsChild>
            <w:div w:id="95979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473945">
      <w:bodyDiv w:val="1"/>
      <w:marLeft w:val="0"/>
      <w:marRight w:val="0"/>
      <w:marTop w:val="0"/>
      <w:marBottom w:val="0"/>
      <w:divBdr>
        <w:top w:val="none" w:sz="0" w:space="0" w:color="auto"/>
        <w:left w:val="none" w:sz="0" w:space="0" w:color="auto"/>
        <w:bottom w:val="none" w:sz="0" w:space="0" w:color="auto"/>
        <w:right w:val="none" w:sz="0" w:space="0" w:color="auto"/>
      </w:divBdr>
      <w:divsChild>
        <w:div w:id="682972005">
          <w:marLeft w:val="0"/>
          <w:marRight w:val="0"/>
          <w:marTop w:val="0"/>
          <w:marBottom w:val="0"/>
          <w:divBdr>
            <w:top w:val="none" w:sz="0" w:space="0" w:color="auto"/>
            <w:left w:val="none" w:sz="0" w:space="0" w:color="auto"/>
            <w:bottom w:val="none" w:sz="0" w:space="0" w:color="auto"/>
            <w:right w:val="none" w:sz="0" w:space="0" w:color="auto"/>
          </w:divBdr>
          <w:divsChild>
            <w:div w:id="1565947463">
              <w:marLeft w:val="0"/>
              <w:marRight w:val="0"/>
              <w:marTop w:val="0"/>
              <w:marBottom w:val="0"/>
              <w:divBdr>
                <w:top w:val="none" w:sz="0" w:space="0" w:color="auto"/>
                <w:left w:val="none" w:sz="0" w:space="0" w:color="auto"/>
                <w:bottom w:val="none" w:sz="0" w:space="0" w:color="auto"/>
                <w:right w:val="none" w:sz="0" w:space="0" w:color="auto"/>
              </w:divBdr>
              <w:divsChild>
                <w:div w:id="206039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635125">
      <w:bodyDiv w:val="1"/>
      <w:marLeft w:val="0"/>
      <w:marRight w:val="0"/>
      <w:marTop w:val="0"/>
      <w:marBottom w:val="0"/>
      <w:divBdr>
        <w:top w:val="none" w:sz="0" w:space="0" w:color="auto"/>
        <w:left w:val="none" w:sz="0" w:space="0" w:color="auto"/>
        <w:bottom w:val="none" w:sz="0" w:space="0" w:color="auto"/>
        <w:right w:val="none" w:sz="0" w:space="0" w:color="auto"/>
      </w:divBdr>
      <w:divsChild>
        <w:div w:id="878518160">
          <w:marLeft w:val="0"/>
          <w:marRight w:val="0"/>
          <w:marTop w:val="0"/>
          <w:marBottom w:val="0"/>
          <w:divBdr>
            <w:top w:val="none" w:sz="0" w:space="0" w:color="auto"/>
            <w:left w:val="none" w:sz="0" w:space="0" w:color="auto"/>
            <w:bottom w:val="none" w:sz="0" w:space="0" w:color="auto"/>
            <w:right w:val="none" w:sz="0" w:space="0" w:color="auto"/>
          </w:divBdr>
          <w:divsChild>
            <w:div w:id="1194154295">
              <w:marLeft w:val="0"/>
              <w:marRight w:val="0"/>
              <w:marTop w:val="0"/>
              <w:marBottom w:val="0"/>
              <w:divBdr>
                <w:top w:val="none" w:sz="0" w:space="0" w:color="auto"/>
                <w:left w:val="none" w:sz="0" w:space="0" w:color="auto"/>
                <w:bottom w:val="none" w:sz="0" w:space="0" w:color="auto"/>
                <w:right w:val="none" w:sz="0" w:space="0" w:color="auto"/>
              </w:divBdr>
              <w:divsChild>
                <w:div w:id="164554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093691">
      <w:bodyDiv w:val="1"/>
      <w:marLeft w:val="0"/>
      <w:marRight w:val="0"/>
      <w:marTop w:val="0"/>
      <w:marBottom w:val="0"/>
      <w:divBdr>
        <w:top w:val="none" w:sz="0" w:space="0" w:color="auto"/>
        <w:left w:val="none" w:sz="0" w:space="0" w:color="auto"/>
        <w:bottom w:val="none" w:sz="0" w:space="0" w:color="auto"/>
        <w:right w:val="none" w:sz="0" w:space="0" w:color="auto"/>
      </w:divBdr>
      <w:divsChild>
        <w:div w:id="152913521">
          <w:marLeft w:val="0"/>
          <w:marRight w:val="0"/>
          <w:marTop w:val="0"/>
          <w:marBottom w:val="0"/>
          <w:divBdr>
            <w:top w:val="none" w:sz="0" w:space="0" w:color="auto"/>
            <w:left w:val="none" w:sz="0" w:space="0" w:color="auto"/>
            <w:bottom w:val="none" w:sz="0" w:space="0" w:color="auto"/>
            <w:right w:val="none" w:sz="0" w:space="0" w:color="auto"/>
          </w:divBdr>
          <w:divsChild>
            <w:div w:id="1056204243">
              <w:marLeft w:val="0"/>
              <w:marRight w:val="0"/>
              <w:marTop w:val="0"/>
              <w:marBottom w:val="0"/>
              <w:divBdr>
                <w:top w:val="none" w:sz="0" w:space="0" w:color="auto"/>
                <w:left w:val="none" w:sz="0" w:space="0" w:color="auto"/>
                <w:bottom w:val="none" w:sz="0" w:space="0" w:color="auto"/>
                <w:right w:val="none" w:sz="0" w:space="0" w:color="auto"/>
              </w:divBdr>
              <w:divsChild>
                <w:div w:id="15640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A8E39E-E7DB-4955-831C-6B69C105E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12930</Words>
  <Characters>73703</Characters>
  <Application>Microsoft Office Word</Application>
  <DocSecurity>0</DocSecurity>
  <Lines>614</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JUDICIARY</dc:creator>
  <cp:keywords/>
  <dc:description/>
  <cp:lastModifiedBy>Gadenya Paul</cp:lastModifiedBy>
  <cp:revision>2</cp:revision>
  <dcterms:created xsi:type="dcterms:W3CDTF">2025-04-10T12:05:00Z</dcterms:created>
  <dcterms:modified xsi:type="dcterms:W3CDTF">2025-04-10T12:05:00Z</dcterms:modified>
</cp:coreProperties>
</file>